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Проект развития территории Новоталицкого сельского поселения, основанный на местных инициативах (инициативный проект): «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Благоустройство дворовой территории в с. Ново-Талицы: обустройство Детской площадки у д. 13, 14 по ул. Садовой с. Ново-Талицы, Ивановского района, Ивановской области»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01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2"/>
        <w:gridCol w:w="4176"/>
        <w:gridCol w:w="4963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Благоустройство дворовой территории в с. Ново-Талицы: обустройство Детской площадки у д. 13, 14 по ул. Садовой с. Ново-Талицы, Ивановского района, Ивановской области»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16" w:leader="none"/>
              </w:tabs>
              <w:spacing w:lineRule="auto" w:line="240" w:before="0" w:after="0"/>
              <w:ind w:firstLine="1212" w:left="-121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Шилова Любовь Дмитриевна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Жители с. Ново-Талицы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Игры 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детей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на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детских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и спортивных </w:t>
            </w: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>площадках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 физически развивают их. Однако, эти игры нередко сопровождаются падениями, которые приводят к ушибам, синякам, шишкам, и более опасным травмам. Для того чтобы обезопасить активную деятельность детей, существует специальное  эластичное ударопоглощающее резиновое покрытие, которое вдобавок избавит от грязи и украсят детскую площадку.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Актуальность и социальная значимость проекта: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Стандарты обустройства игровых и спортивных комплексов все чаще включают в себя фактор формирования  атравматического покрытия</w:t>
            </w:r>
            <w:r>
              <w:rPr>
                <w:rFonts w:eastAsia="Calibri" w:cs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Обеспечивает высокую степень безопасности во время игр детей на площадке. Такие покрытия большой упругости понижают возможность серьезно травмироваться даже при падении, так как амортизационные свойства покрытия с резиной смягчают удар. Маленькие дети чувствуют себя устойчиво на шершавом покрытии, которое не допускает риска поскользнуться. Благодаря покрытию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детская площадка будет использоваться круглогодично.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Проблема, решению которой посвящен проект: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Внедрение на общественной игровой площадке физкультурных здоровье сберегающих технологий и практик.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Дети, играющие на детской площадке безопасным образом, развивают мускулатуру, получают большую вариативность игровой двигательной активности.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Обоснование социальной значимости и перспективы проекта: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Здоровье проще сохранить, чем восстановить, особенно, если речь идет о здоровье ребенка. Получая дозированную всестороннюю комплексную физическую нагрузку, ребенок обретает гармоничное физиологическое развитие.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Цель проекта: создание условий для разнообразия досуга через занятие спортом,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укрепления физического здоровья и организации активного отдыха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подрастающего поколения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Задачи проекта: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жизни, формирование чувства коллективизма, совместной игровой деятельности;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Территориальный охват проекта: жители с.Ново-Талицы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Реализация проекта позволит разнообразить досуг детей, укрепить здоровье, сформирует необходимые знания, умения и навыки по здоровому образу жизни, даст возможность проводить время</w:t>
            </w:r>
            <w:r>
              <w:rPr>
                <w:rFonts w:eastAsia="Calibri" w:cs="Times New Roman" w:ascii="Times New Roman" w:hAnsi="Times New Roman"/>
                <w:color w:val="282828"/>
                <w:sz w:val="24"/>
                <w:szCs w:val="24"/>
                <w:shd w:fill="FFFFFF" w:val="clear"/>
              </w:rPr>
              <w:t xml:space="preserve"> с пользой, позволит занять детей и оградить от опасных необдуманных поступков и ситуаций, угрожающих их здоровью.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Планируемые сроки реализации проекта: до 01.08.2024 г.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реализации проекта примут участие 25 чел.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субботников, благоустройство территории, посадка зеленых насаждений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998529,12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ascii="Times New Roman" w:hAnsi="Times New Roman"/>
          <w:color w:val="000000"/>
          <w:shd w:fill="FFFFFF" w:val="clear"/>
        </w:rPr>
        <w:tab/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shd w:fill="FFFFFF" w:val="clear"/>
            <w:lang w:eastAsia="ru-RU"/>
          </w:rPr>
          <w:t>nt.ivrn@ivreg.ru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LibreOffice/7.6.0.3$Windows_X86_64 LibreOffice_project/69edd8b8ebc41d00b4de3915dc82f8f0fc3b6265</Application>
  <AppVersion>15.0000</AppVersion>
  <Pages>3</Pages>
  <Words>601</Words>
  <Characters>4387</Characters>
  <CharactersWithSpaces>4949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:language>ru-RU</dc:language>
  <cp:lastModifiedBy/>
  <dcterms:modified xsi:type="dcterms:W3CDTF">2023-11-27T12:52:41Z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