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ind w:hanging="0" w:left="0" w:right="0"/>
        <w:jc w:val="center"/>
        <w:rPr>
          <w:rFonts w:cs="Times New Roman"/>
        </w:rPr>
      </w:pPr>
      <w:r>
        <w:rPr>
          <w:rFonts w:cs="Times New Roman"/>
        </w:rPr>
      </w:r>
    </w:p>
    <w:p>
      <w:pPr>
        <w:pStyle w:val="style0"/>
        <w:ind w:hanging="0" w:left="4678" w:right="0"/>
        <w:jc w:val="right"/>
        <w:rPr>
          <w:rFonts w:cs="Times New Roman"/>
          <w:sz w:val="24"/>
          <w:szCs w:val="24"/>
        </w:rPr>
      </w:pPr>
      <w:r>
        <w:rPr>
          <w:rFonts w:cs="Times New Roman"/>
          <w:sz w:val="24"/>
          <w:szCs w:val="24"/>
        </w:rPr>
        <w:t>Приложение к постановлению администрации</w:t>
      </w:r>
    </w:p>
    <w:p>
      <w:pPr>
        <w:pStyle w:val="style0"/>
        <w:ind w:hanging="0" w:left="4678" w:right="0"/>
        <w:jc w:val="right"/>
        <w:rPr>
          <w:rFonts w:cs="Times New Roman"/>
          <w:sz w:val="24"/>
          <w:szCs w:val="24"/>
        </w:rPr>
      </w:pPr>
      <w:r>
        <w:rPr>
          <w:rFonts w:cs="Times New Roman"/>
          <w:sz w:val="24"/>
          <w:szCs w:val="24"/>
        </w:rPr>
        <w:t>Новоталицкого сельского поселения</w:t>
      </w:r>
    </w:p>
    <w:p>
      <w:pPr>
        <w:pStyle w:val="style0"/>
        <w:ind w:hanging="0" w:left="4678" w:right="0"/>
        <w:jc w:val="right"/>
        <w:rPr>
          <w:rFonts w:cs="Times New Roman"/>
          <w:sz w:val="24"/>
          <w:szCs w:val="24"/>
        </w:rPr>
      </w:pPr>
      <w:r>
        <w:rPr>
          <w:rFonts w:cs="Times New Roman"/>
          <w:sz w:val="24"/>
          <w:szCs w:val="24"/>
        </w:rPr>
        <w:t>от « 25 » мая 2017 года № 118</w:t>
      </w:r>
    </w:p>
    <w:p>
      <w:pPr>
        <w:pStyle w:val="style0"/>
        <w:ind w:hanging="0" w:left="4678" w:right="0"/>
        <w:jc w:val="right"/>
        <w:rPr>
          <w:rFonts w:cs="Times New Roman"/>
          <w:sz w:val="24"/>
          <w:szCs w:val="24"/>
        </w:rPr>
      </w:pPr>
      <w:r>
        <w:rPr>
          <w:rFonts w:cs="Times New Roman"/>
          <w:sz w:val="24"/>
          <w:szCs w:val="24"/>
        </w:rPr>
      </w:r>
    </w:p>
    <w:p>
      <w:pPr>
        <w:pStyle w:val="style0"/>
        <w:ind w:hanging="0" w:left="4678" w:right="0"/>
        <w:jc w:val="right"/>
        <w:rPr>
          <w:b/>
          <w:bCs/>
          <w:sz w:val="28"/>
          <w:szCs w:val="28"/>
        </w:rPr>
      </w:pPr>
      <w:r>
        <w:rPr>
          <w:b/>
          <w:bCs/>
          <w:sz w:val="28"/>
          <w:szCs w:val="28"/>
        </w:rPr>
      </w:r>
    </w:p>
    <w:p>
      <w:pPr>
        <w:pStyle w:val="style0"/>
        <w:jc w:val="center"/>
        <w:rPr>
          <w:b/>
          <w:bCs/>
          <w:sz w:val="28"/>
          <w:szCs w:val="28"/>
        </w:rPr>
      </w:pPr>
      <w:r>
        <w:rPr>
          <w:b/>
          <w:bCs/>
          <w:sz w:val="28"/>
          <w:szCs w:val="28"/>
        </w:rPr>
        <w:t>ПОРЯДОК</w:t>
      </w:r>
    </w:p>
    <w:p>
      <w:pPr>
        <w:pStyle w:val="style0"/>
        <w:jc w:val="center"/>
        <w:rPr>
          <w:b/>
          <w:bCs/>
          <w:sz w:val="28"/>
          <w:szCs w:val="28"/>
        </w:rPr>
      </w:pPr>
      <w:r>
        <w:rPr>
          <w:b/>
          <w:bCs/>
          <w:sz w:val="28"/>
          <w:szCs w:val="28"/>
        </w:rPr>
        <w:t xml:space="preserve">РАЗРАБОТКИ И УТВЕРЖДЕНИЯ </w:t>
      </w:r>
    </w:p>
    <w:p>
      <w:pPr>
        <w:pStyle w:val="style0"/>
        <w:jc w:val="center"/>
        <w:rPr>
          <w:b/>
          <w:bCs/>
          <w:sz w:val="28"/>
          <w:szCs w:val="28"/>
        </w:rPr>
      </w:pPr>
      <w:r>
        <w:rPr>
          <w:b/>
          <w:bCs/>
          <w:sz w:val="28"/>
          <w:szCs w:val="28"/>
        </w:rPr>
        <w:t xml:space="preserve">АДМИНИСТРАТИВНЫХ РЕГЛАМЕНТОВ </w:t>
      </w:r>
    </w:p>
    <w:p>
      <w:pPr>
        <w:pStyle w:val="style0"/>
        <w:jc w:val="center"/>
        <w:rPr>
          <w:b/>
          <w:bCs/>
          <w:sz w:val="28"/>
          <w:szCs w:val="28"/>
        </w:rPr>
      </w:pPr>
      <w:r>
        <w:rPr>
          <w:b/>
          <w:bCs/>
          <w:sz w:val="28"/>
          <w:szCs w:val="28"/>
        </w:rPr>
        <w:t>ПРЕДОСТАВЛЕНИЯ МУНИЦИПАЛЬНЫХ УСЛУГ</w:t>
      </w:r>
    </w:p>
    <w:p>
      <w:pPr>
        <w:pStyle w:val="style0"/>
        <w:jc w:val="both"/>
        <w:rPr>
          <w:sz w:val="28"/>
          <w:szCs w:val="28"/>
        </w:rPr>
      </w:pPr>
      <w:r>
        <w:rPr>
          <w:sz w:val="28"/>
          <w:szCs w:val="28"/>
        </w:rPr>
      </w:r>
    </w:p>
    <w:p>
      <w:pPr>
        <w:pStyle w:val="style0"/>
        <w:jc w:val="center"/>
        <w:rPr>
          <w:b/>
          <w:sz w:val="28"/>
          <w:szCs w:val="28"/>
        </w:rPr>
      </w:pPr>
      <w:r>
        <w:rPr>
          <w:b/>
          <w:sz w:val="28"/>
          <w:szCs w:val="28"/>
        </w:rPr>
        <w:t>1. Общие положения</w:t>
      </w:r>
    </w:p>
    <w:p>
      <w:pPr>
        <w:pStyle w:val="style0"/>
        <w:jc w:val="both"/>
        <w:rPr>
          <w:sz w:val="28"/>
          <w:szCs w:val="28"/>
        </w:rPr>
      </w:pPr>
      <w:r>
        <w:rPr>
          <w:sz w:val="28"/>
          <w:szCs w:val="28"/>
        </w:rPr>
      </w:r>
    </w:p>
    <w:p>
      <w:pPr>
        <w:pStyle w:val="style0"/>
        <w:jc w:val="both"/>
        <w:rPr>
          <w:sz w:val="28"/>
          <w:szCs w:val="28"/>
        </w:rPr>
      </w:pPr>
      <w:r>
        <w:rPr>
          <w:sz w:val="28"/>
          <w:szCs w:val="28"/>
        </w:rPr>
        <w:tab/>
        <w:t>1.1. Настоящий Порядок разработки и утверждения административных регламентов предоставления муниципальных услуг (далее - Порядок) устанавливает общие требования к разработке и утверждению администрацией Новоталицкого сельского поселения, ответственной за предоставление муниципальной услуги (далее - Уполномоченный орган) административных регламентов предоставления муниципальных услуг (далее - административный регламент).</w:t>
      </w:r>
    </w:p>
    <w:p>
      <w:pPr>
        <w:pStyle w:val="style0"/>
        <w:jc w:val="both"/>
        <w:rPr>
          <w:sz w:val="28"/>
          <w:szCs w:val="28"/>
        </w:rPr>
      </w:pPr>
      <w:r>
        <w:rPr>
          <w:sz w:val="28"/>
          <w:szCs w:val="28"/>
        </w:rPr>
        <w:tab/>
        <w:t>1.2. Для целей настоящего Порядка применяются следующие термины и определения:</w:t>
      </w:r>
    </w:p>
    <w:p>
      <w:pPr>
        <w:pStyle w:val="style0"/>
        <w:jc w:val="both"/>
        <w:rPr>
          <w:sz w:val="28"/>
          <w:szCs w:val="28"/>
        </w:rPr>
      </w:pPr>
      <w:r>
        <w:rPr>
          <w:sz w:val="28"/>
          <w:szCs w:val="28"/>
        </w:rPr>
        <w:tab/>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pPr>
        <w:pStyle w:val="style0"/>
        <w:jc w:val="both"/>
        <w:rPr>
          <w:sz w:val="28"/>
          <w:szCs w:val="28"/>
        </w:rPr>
      </w:pPr>
      <w:r>
        <w:rPr>
          <w:sz w:val="28"/>
          <w:szCs w:val="28"/>
        </w:rPr>
        <w:tab/>
        <w:t>стандарт качества муниципальной услуги - обязательные для исполнения правила, устанавливающие в интересах получателя муниципальной услуги требования к предоставлению муниципальной услуги, включающие характеристики процесса, формы, содержания, ресурсного обеспечения и результата предоставления конкретной муниципальной услуги;</w:t>
      </w:r>
    </w:p>
    <w:p>
      <w:pPr>
        <w:pStyle w:val="style0"/>
        <w:jc w:val="both"/>
        <w:rPr>
          <w:sz w:val="28"/>
          <w:szCs w:val="28"/>
        </w:rPr>
      </w:pPr>
      <w:r>
        <w:rPr>
          <w:sz w:val="28"/>
          <w:szCs w:val="28"/>
        </w:rPr>
        <w:tab/>
        <w:t>административный регламент - нормативный правовой акт, определяющий сроки и последовательность действий и (или) принятия решений уполномоченным органом,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 с законодательством Российской Федерации, Ивановской области и нормативными правовыми актами Новоталицкого сельского поселения;</w:t>
      </w:r>
    </w:p>
    <w:p>
      <w:pPr>
        <w:pStyle w:val="style0"/>
        <w:jc w:val="both"/>
        <w:rPr>
          <w:sz w:val="28"/>
          <w:szCs w:val="28"/>
        </w:rPr>
      </w:pPr>
      <w:r>
        <w:rPr>
          <w:sz w:val="28"/>
          <w:szCs w:val="28"/>
        </w:rPr>
        <w:tab/>
        <w:t>административная процедура - последовательность административных действий уполномоченного органа при осуществлении  или предоставлении муниципальной услуги, имеющая конечный результат;</w:t>
      </w:r>
    </w:p>
    <w:p>
      <w:pPr>
        <w:pStyle w:val="style0"/>
        <w:jc w:val="both"/>
        <w:rPr>
          <w:sz w:val="28"/>
          <w:szCs w:val="28"/>
        </w:rPr>
      </w:pPr>
      <w:r>
        <w:rPr>
          <w:sz w:val="28"/>
          <w:szCs w:val="28"/>
        </w:rPr>
        <w:tab/>
        <w:t>должностное лицо - лицо, постоянно, временно или в соответствии со специальными полномочиями осуществляющее деятельность по исполнению муниципальной функции и (или)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Новоталицкого сельского поселения;</w:t>
      </w:r>
    </w:p>
    <w:p>
      <w:pPr>
        <w:pStyle w:val="style0"/>
        <w:jc w:val="both"/>
        <w:rPr>
          <w:sz w:val="28"/>
          <w:szCs w:val="28"/>
        </w:rPr>
      </w:pPr>
      <w:r>
        <w:rPr>
          <w:sz w:val="28"/>
          <w:szCs w:val="28"/>
        </w:rPr>
        <w:tab/>
        <w:t>заявитель - физическое лицо или юридическое лицо любой формы собственности (далее - организация), обратившееся непосредственно либо через своего представителя в уполномоченный орган, непосредственно исполняющий муниципальную функцию и (или) предоставляющий муниципальную услугу, для реализации предоставленных ему прав.</w:t>
      </w:r>
    </w:p>
    <w:p>
      <w:pPr>
        <w:pStyle w:val="style0"/>
        <w:jc w:val="both"/>
        <w:rPr>
          <w:sz w:val="28"/>
          <w:szCs w:val="28"/>
        </w:rPr>
      </w:pPr>
      <w:r>
        <w:rPr>
          <w:sz w:val="28"/>
          <w:szCs w:val="28"/>
        </w:rPr>
        <w:tab/>
        <w:t xml:space="preserve">1.3. Административным регламентом является нормативный правовой акт администрации Новоталицкого сельского поселения (далее - Администрация), устанавливающий сроки и последовательность административных процедур (действий)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от 27.07.2010 № 210-ФЗ «Об организации предоставления государственных и муниципальных услуг». 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взаимодействие Администрации с заявителями, органами государственной власти, органами местного самоуправления, учреждениями и организациями при предоставлении муниципальной услуги. </w:t>
      </w:r>
    </w:p>
    <w:p>
      <w:pPr>
        <w:pStyle w:val="style0"/>
        <w:jc w:val="both"/>
        <w:rPr>
          <w:sz w:val="28"/>
          <w:szCs w:val="28"/>
        </w:rPr>
      </w:pPr>
      <w:r>
        <w:rPr>
          <w:sz w:val="28"/>
          <w:szCs w:val="28"/>
        </w:rPr>
        <w:tab/>
        <w:t>1.4. Административный регламент разрабатываются Уполномоченными органами, к сфере деятельности которых относится предоставление соответствующей муниципальной услуги, и утверждаются постановлением Администрации.</w:t>
      </w:r>
    </w:p>
    <w:p>
      <w:pPr>
        <w:pStyle w:val="style0"/>
        <w:jc w:val="both"/>
        <w:rPr>
          <w:sz w:val="28"/>
          <w:szCs w:val="28"/>
        </w:rPr>
      </w:pPr>
      <w:r>
        <w:rPr>
          <w:sz w:val="28"/>
          <w:szCs w:val="28"/>
        </w:rPr>
        <w:tab/>
        <w:t>1.5. Административные регламенты разрабатываются на основе федерального законодательства, законодательства Ивановской области, нормативных правовых актов Новоталицкого сельского поселения, устанавливающих критерии, сроки и последовательность административных процедур, административных действий и (или) принятия решений, а также иные требования к порядку предоставления муниципальных услуг, положений об уполномоченных органах и настоящего Порядка.</w:t>
      </w:r>
    </w:p>
    <w:p>
      <w:pPr>
        <w:pStyle w:val="style0"/>
        <w:jc w:val="both"/>
        <w:rPr>
          <w:sz w:val="28"/>
          <w:szCs w:val="28"/>
        </w:rPr>
      </w:pPr>
      <w:r>
        <w:rPr>
          <w:sz w:val="28"/>
          <w:szCs w:val="28"/>
        </w:rPr>
        <w:tab/>
        <w:t>1.6. Разработка административных регламентов предусматривает оптимизацию (повышение качества) предоставления муниципальных услуг, в том числе:</w:t>
      </w:r>
    </w:p>
    <w:p>
      <w:pPr>
        <w:pStyle w:val="style0"/>
        <w:jc w:val="both"/>
        <w:rPr>
          <w:sz w:val="28"/>
          <w:szCs w:val="28"/>
        </w:rPr>
      </w:pPr>
      <w:r>
        <w:rPr>
          <w:sz w:val="28"/>
          <w:szCs w:val="28"/>
        </w:rPr>
        <w:tab/>
        <w:t>а) упорядочение административных процедур и административных действий;</w:t>
      </w:r>
    </w:p>
    <w:p>
      <w:pPr>
        <w:pStyle w:val="style0"/>
        <w:jc w:val="both"/>
        <w:rPr>
          <w:sz w:val="28"/>
          <w:szCs w:val="28"/>
        </w:rPr>
      </w:pPr>
      <w:r>
        <w:rPr>
          <w:sz w:val="28"/>
          <w:szCs w:val="28"/>
        </w:rPr>
        <w:tab/>
        <w:t>б) устранение избыточных административных процедур и избыточных административных действий, если это не противоречит действующему законодательству;</w:t>
      </w:r>
    </w:p>
    <w:p>
      <w:pPr>
        <w:pStyle w:val="style0"/>
        <w:jc w:val="both"/>
        <w:rPr>
          <w:sz w:val="28"/>
          <w:szCs w:val="28"/>
        </w:rPr>
      </w:pPr>
      <w:r>
        <w:rPr>
          <w:sz w:val="28"/>
          <w:szCs w:val="28"/>
        </w:rPr>
        <w:tab/>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pPr>
        <w:pStyle w:val="style0"/>
        <w:jc w:val="both"/>
        <w:rPr>
          <w:sz w:val="28"/>
          <w:szCs w:val="28"/>
        </w:rPr>
      </w:pPr>
      <w:r>
        <w:rPr>
          <w:sz w:val="28"/>
          <w:szCs w:val="28"/>
        </w:rPr>
        <w:tab/>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ее предоставления;</w:t>
      </w:r>
    </w:p>
    <w:p>
      <w:pPr>
        <w:pStyle w:val="style0"/>
        <w:jc w:val="both"/>
        <w:rPr>
          <w:sz w:val="28"/>
          <w:szCs w:val="28"/>
        </w:rPr>
      </w:pPr>
      <w:r>
        <w:rPr>
          <w:sz w:val="28"/>
          <w:szCs w:val="28"/>
        </w:rPr>
        <w:tab/>
        <w:t>д)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w:t>
      </w:r>
    </w:p>
    <w:p>
      <w:pPr>
        <w:pStyle w:val="style0"/>
        <w:jc w:val="both"/>
        <w:rPr>
          <w:sz w:val="28"/>
          <w:szCs w:val="28"/>
        </w:rPr>
      </w:pPr>
      <w:r>
        <w:rPr>
          <w:sz w:val="28"/>
          <w:szCs w:val="28"/>
        </w:rPr>
        <w:tab/>
        <w:t>е) предоставление муниципальной услуги в электронной форме;</w:t>
      </w:r>
    </w:p>
    <w:p>
      <w:pPr>
        <w:pStyle w:val="style0"/>
        <w:jc w:val="both"/>
        <w:rPr>
          <w:sz w:val="28"/>
          <w:szCs w:val="28"/>
        </w:rPr>
      </w:pPr>
      <w:r>
        <w:rPr>
          <w:sz w:val="28"/>
          <w:szCs w:val="28"/>
        </w:rPr>
        <w:tab/>
        <w:t>ж) предоставление муниципальной услуги в многофункциональном центре предоставления государственных и муниципальных услуг.</w:t>
      </w:r>
    </w:p>
    <w:p>
      <w:pPr>
        <w:pStyle w:val="style0"/>
        <w:jc w:val="both"/>
        <w:rPr>
          <w:sz w:val="28"/>
          <w:szCs w:val="28"/>
        </w:rPr>
      </w:pPr>
      <w:r>
        <w:rPr>
          <w:sz w:val="28"/>
          <w:szCs w:val="28"/>
        </w:rPr>
        <w:tab/>
        <w:t>1.7.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Администрации, то проект административного регламента вносится в установленном порядке с приложением проектов указанных актов.</w:t>
      </w:r>
    </w:p>
    <w:p>
      <w:pPr>
        <w:pStyle w:val="style0"/>
        <w:jc w:val="both"/>
        <w:rPr>
          <w:sz w:val="28"/>
          <w:szCs w:val="28"/>
        </w:rPr>
      </w:pPr>
      <w:r>
        <w:rPr>
          <w:sz w:val="28"/>
          <w:szCs w:val="28"/>
        </w:rPr>
        <w:tab/>
        <w:t>1.8. В случае если в предоставлении муниципальной услуги участвуют несколько Уполномоченных органов, проект административного регламента разрабатывается совместно.</w:t>
      </w:r>
    </w:p>
    <w:p>
      <w:pPr>
        <w:pStyle w:val="style0"/>
        <w:jc w:val="both"/>
        <w:rPr>
          <w:sz w:val="28"/>
          <w:szCs w:val="28"/>
        </w:rPr>
      </w:pPr>
      <w:r>
        <w:rPr>
          <w:sz w:val="28"/>
          <w:szCs w:val="28"/>
        </w:rPr>
      </w:r>
    </w:p>
    <w:p>
      <w:pPr>
        <w:pStyle w:val="style0"/>
        <w:jc w:val="center"/>
        <w:rPr>
          <w:b/>
          <w:sz w:val="28"/>
          <w:szCs w:val="28"/>
        </w:rPr>
      </w:pPr>
      <w:r>
        <w:rPr>
          <w:b/>
          <w:sz w:val="28"/>
          <w:szCs w:val="28"/>
        </w:rPr>
        <w:t>2. Требования к административным регламентам</w:t>
      </w:r>
    </w:p>
    <w:p>
      <w:pPr>
        <w:pStyle w:val="style0"/>
        <w:jc w:val="center"/>
        <w:rPr>
          <w:sz w:val="28"/>
          <w:szCs w:val="28"/>
        </w:rPr>
      </w:pPr>
      <w:r>
        <w:rPr>
          <w:sz w:val="28"/>
          <w:szCs w:val="28"/>
        </w:rPr>
      </w:r>
    </w:p>
    <w:p>
      <w:pPr>
        <w:pStyle w:val="style0"/>
        <w:jc w:val="both"/>
        <w:rPr>
          <w:sz w:val="28"/>
          <w:szCs w:val="28"/>
        </w:rPr>
      </w:pPr>
      <w:r>
        <w:rPr>
          <w:sz w:val="28"/>
          <w:szCs w:val="28"/>
        </w:rPr>
        <w:tab/>
        <w:t>2.1.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такая муниципальная функция или муниципальная услуга.</w:t>
      </w:r>
    </w:p>
    <w:p>
      <w:pPr>
        <w:pStyle w:val="style0"/>
        <w:jc w:val="both"/>
        <w:rPr>
          <w:sz w:val="28"/>
          <w:szCs w:val="28"/>
        </w:rPr>
      </w:pPr>
      <w:r>
        <w:rPr>
          <w:sz w:val="28"/>
          <w:szCs w:val="28"/>
        </w:rPr>
        <w:tab/>
        <w:t>2.2. В административный регламент включаются следующие разделы:</w:t>
      </w:r>
    </w:p>
    <w:p>
      <w:pPr>
        <w:pStyle w:val="style0"/>
        <w:jc w:val="both"/>
        <w:rPr>
          <w:sz w:val="28"/>
          <w:szCs w:val="28"/>
        </w:rPr>
      </w:pPr>
      <w:r>
        <w:rPr>
          <w:sz w:val="28"/>
          <w:szCs w:val="28"/>
        </w:rPr>
        <w:tab/>
        <w:t>а) общие положения;</w:t>
      </w:r>
    </w:p>
    <w:p>
      <w:pPr>
        <w:pStyle w:val="style0"/>
        <w:jc w:val="both"/>
        <w:rPr>
          <w:sz w:val="28"/>
          <w:szCs w:val="28"/>
        </w:rPr>
      </w:pPr>
      <w:r>
        <w:rPr>
          <w:sz w:val="28"/>
          <w:szCs w:val="28"/>
        </w:rPr>
        <w:tab/>
        <w:t>б) стандарт предоставления муниципальной услуги;</w:t>
      </w:r>
    </w:p>
    <w:p>
      <w:pPr>
        <w:pStyle w:val="style0"/>
        <w:jc w:val="both"/>
        <w:rPr>
          <w:sz w:val="28"/>
          <w:szCs w:val="28"/>
        </w:rPr>
      </w:pPr>
      <w:r>
        <w:rPr>
          <w:sz w:val="28"/>
          <w:szCs w:val="28"/>
        </w:rPr>
        <w:tab/>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style0"/>
        <w:rPr>
          <w:sz w:val="28"/>
          <w:szCs w:val="28"/>
        </w:rPr>
      </w:pPr>
      <w:r>
        <w:rPr>
          <w:sz w:val="28"/>
          <w:szCs w:val="28"/>
        </w:rPr>
        <w:tab/>
        <w:t>г) форма контроля за исполнением административного регламента;</w:t>
      </w:r>
    </w:p>
    <w:p>
      <w:pPr>
        <w:pStyle w:val="style0"/>
        <w:jc w:val="both"/>
        <w:rPr>
          <w:sz w:val="28"/>
          <w:szCs w:val="28"/>
        </w:rPr>
      </w:pPr>
      <w:r>
        <w:rPr>
          <w:sz w:val="28"/>
          <w:szCs w:val="28"/>
        </w:rPr>
        <w:tab/>
        <w:t>д)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0"/>
        <w:jc w:val="both"/>
        <w:rPr>
          <w:sz w:val="28"/>
          <w:szCs w:val="28"/>
        </w:rPr>
      </w:pPr>
      <w:r>
        <w:rPr>
          <w:sz w:val="28"/>
          <w:szCs w:val="28"/>
        </w:rPr>
        <w:tab/>
      </w:r>
      <w:r>
        <w:rPr>
          <w:b/>
          <w:bCs/>
          <w:sz w:val="28"/>
          <w:szCs w:val="28"/>
          <w:u w:val="single"/>
        </w:rPr>
        <w:t>2.3. Раздел «Общие положения»</w:t>
      </w:r>
      <w:r>
        <w:rPr>
          <w:sz w:val="28"/>
          <w:szCs w:val="28"/>
        </w:rPr>
        <w:t>, состоит из следующих подразделов:</w:t>
      </w:r>
    </w:p>
    <w:p>
      <w:pPr>
        <w:pStyle w:val="style0"/>
        <w:jc w:val="both"/>
        <w:rPr>
          <w:sz w:val="28"/>
          <w:szCs w:val="28"/>
        </w:rPr>
      </w:pPr>
      <w:r>
        <w:rPr>
          <w:sz w:val="28"/>
          <w:szCs w:val="28"/>
        </w:rPr>
        <w:tab/>
        <w:t>а) предмет регулирования регламента;</w:t>
      </w:r>
    </w:p>
    <w:p>
      <w:pPr>
        <w:pStyle w:val="style0"/>
        <w:jc w:val="both"/>
        <w:rPr>
          <w:sz w:val="28"/>
          <w:szCs w:val="28"/>
        </w:rPr>
      </w:pPr>
      <w:r>
        <w:rPr>
          <w:sz w:val="28"/>
          <w:szCs w:val="28"/>
        </w:rPr>
        <w:tab/>
        <w:t>б) круг заявителей: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pPr>
        <w:pStyle w:val="style0"/>
        <w:jc w:val="both"/>
        <w:rPr>
          <w:rFonts w:cs="Mangal" w:eastAsia="SimSun"/>
          <w:color w:val="00000A"/>
          <w:sz w:val="28"/>
          <w:szCs w:val="28"/>
          <w:lang w:bidi="hi-IN" w:eastAsia="zh-CN"/>
        </w:rPr>
      </w:pPr>
      <w:r>
        <w:rPr>
          <w:sz w:val="28"/>
          <w:szCs w:val="28"/>
        </w:rPr>
        <w:tab/>
        <w:t xml:space="preserve">в) требования к порядку информирования о предоставлении  муниципальной услуги </w:t>
      </w:r>
      <w:r>
        <w:rPr>
          <w:rFonts w:cs="Mangal" w:eastAsia="SimSun"/>
          <w:color w:val="00000A"/>
          <w:sz w:val="28"/>
          <w:szCs w:val="28"/>
          <w:lang w:bidi="hi-IN" w:eastAsia="zh-CN"/>
        </w:rPr>
        <w:t xml:space="preserve">и, в том числе: </w:t>
      </w:r>
    </w:p>
    <w:p>
      <w:pPr>
        <w:pStyle w:val="style0"/>
        <w:jc w:val="both"/>
        <w:rPr>
          <w:rFonts w:cs="Mangal" w:eastAsia="SimSun"/>
          <w:color w:val="00000A"/>
          <w:sz w:val="28"/>
          <w:szCs w:val="28"/>
          <w:lang w:bidi="hi-IN" w:eastAsia="zh-CN"/>
        </w:rPr>
      </w:pPr>
      <w:r>
        <w:rPr>
          <w:rFonts w:cs="Mangal" w:eastAsia="SimSun"/>
          <w:color w:val="00000A"/>
          <w:sz w:val="28"/>
          <w:szCs w:val="28"/>
          <w:lang w:bidi="hi-IN" w:eastAsia="zh-CN"/>
        </w:rPr>
        <w:tab/>
        <w:t xml:space="preserve">- порядок, форма и место размещения информации, в том числе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
    <w:p>
      <w:pPr>
        <w:pStyle w:val="style0"/>
        <w:jc w:val="both"/>
        <w:rPr>
          <w:rFonts w:cs="Mangal" w:eastAsia="SimSun"/>
          <w:color w:val="00000A"/>
          <w:sz w:val="28"/>
          <w:szCs w:val="28"/>
          <w:lang w:bidi="hi-IN" w:eastAsia="zh-CN"/>
        </w:rPr>
      </w:pPr>
      <w:r>
        <w:rPr>
          <w:rFonts w:cs="Mangal" w:eastAsia="SimSun"/>
          <w:color w:val="00000A"/>
          <w:sz w:val="28"/>
          <w:szCs w:val="28"/>
          <w:lang w:bidi="hi-IN" w:eastAsia="zh-CN"/>
        </w:rPr>
        <w:tab/>
        <w:t xml:space="preserve">- порядок и способы получения информации заявителями по вопросу предоставления муниципальной услуги и услуг, которые являются необходимыми и обязательными для предоставления муниципальной услуги, в том числе с использованием информационно-коммуникационных технологий; </w:t>
        <w:tab/>
        <w:t xml:space="preserve">- информация о месте нахождения и графике работы Администрации, организаций, участвующих в предоставлении муниципальной услуги, способы получения информации о месте нахождения и графиках работы указанных организаций, а также многофункционального центра предоставления государственных и муниципальных услуг. </w:t>
      </w:r>
    </w:p>
    <w:p>
      <w:pPr>
        <w:pStyle w:val="style0"/>
        <w:jc w:val="both"/>
        <w:rPr>
          <w:rFonts w:cs="Mangal" w:eastAsia="SimSun"/>
          <w:color w:val="00000A"/>
          <w:sz w:val="28"/>
          <w:szCs w:val="28"/>
          <w:lang w:bidi="hi-IN" w:eastAsia="zh-CN"/>
        </w:rPr>
      </w:pPr>
      <w:r>
        <w:rPr>
          <w:rFonts w:cs="Mangal" w:eastAsia="SimSun"/>
          <w:color w:val="00000A"/>
          <w:sz w:val="28"/>
          <w:szCs w:val="28"/>
          <w:lang w:bidi="hi-IN" w:eastAsia="zh-CN"/>
        </w:rPr>
        <w:tab/>
        <w:t xml:space="preserve">В случае большого объема такой информации она приводится в приложении к административному регламенту; </w:t>
      </w:r>
    </w:p>
    <w:p>
      <w:pPr>
        <w:pStyle w:val="style0"/>
        <w:jc w:val="both"/>
        <w:rPr>
          <w:sz w:val="28"/>
          <w:szCs w:val="28"/>
        </w:rPr>
      </w:pPr>
      <w:r>
        <w:rPr>
          <w:sz w:val="28"/>
          <w:szCs w:val="28"/>
        </w:rPr>
        <w:tab/>
        <w:t>г) информация о месте нахождения и графике работы органов местного самоуправления, предоставляющих услугу, их структурных подразделений;</w:t>
      </w:r>
    </w:p>
    <w:p>
      <w:pPr>
        <w:pStyle w:val="style0"/>
        <w:jc w:val="both"/>
        <w:rPr>
          <w:sz w:val="28"/>
          <w:szCs w:val="28"/>
        </w:rPr>
      </w:pPr>
      <w:r>
        <w:rPr>
          <w:sz w:val="28"/>
          <w:szCs w:val="28"/>
        </w:rPr>
        <w:tab/>
        <w:t>д) информация о месте нахождения и графике работы организаций, участвующих в предоставлении муниципальной услуги и способы получения информации о месте нахождения и графиках работы органа местного самоуправления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pPr>
        <w:pStyle w:val="style0"/>
        <w:jc w:val="both"/>
        <w:rPr>
          <w:sz w:val="28"/>
          <w:szCs w:val="28"/>
        </w:rPr>
      </w:pPr>
      <w:r>
        <w:rPr>
          <w:sz w:val="28"/>
          <w:szCs w:val="28"/>
        </w:rPr>
        <w:tab/>
        <w:t>е) справочные телефоны структурных подразделений органов местного самоуправления, предоставляющих муниципальную услугу, а также справочные телефоны организаций, участвующих в предоставлении услуги;</w:t>
      </w:r>
    </w:p>
    <w:p>
      <w:pPr>
        <w:pStyle w:val="style0"/>
        <w:jc w:val="both"/>
        <w:rPr>
          <w:sz w:val="28"/>
          <w:szCs w:val="28"/>
        </w:rPr>
      </w:pPr>
      <w:r>
        <w:rPr>
          <w:sz w:val="28"/>
          <w:szCs w:val="28"/>
        </w:rPr>
        <w:tab/>
        <w:t>ж) адрес официального сайта органа местного самоуправления, адрес электронной почты;</w:t>
      </w:r>
    </w:p>
    <w:p>
      <w:pPr>
        <w:pStyle w:val="style0"/>
        <w:jc w:val="both"/>
        <w:rPr>
          <w:sz w:val="28"/>
          <w:szCs w:val="28"/>
        </w:rPr>
      </w:pPr>
      <w:r>
        <w:rPr>
          <w:sz w:val="28"/>
          <w:szCs w:val="28"/>
        </w:rPr>
        <w:tab/>
        <w:t>з) порядок получения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style0"/>
        <w:jc w:val="both"/>
        <w:rPr>
          <w:sz w:val="28"/>
          <w:szCs w:val="28"/>
        </w:rPr>
      </w:pPr>
      <w:r>
        <w:rPr>
          <w:sz w:val="28"/>
          <w:szCs w:val="28"/>
        </w:rPr>
        <w:tab/>
        <w:t>и) порядок, форма и место размещения информации:</w:t>
      </w:r>
    </w:p>
    <w:p>
      <w:pPr>
        <w:pStyle w:val="style0"/>
        <w:widowControl w:val="false"/>
        <w:numPr>
          <w:ilvl w:val="0"/>
          <w:numId w:val="1"/>
        </w:numPr>
        <w:jc w:val="both"/>
        <w:rPr>
          <w:sz w:val="28"/>
          <w:szCs w:val="28"/>
        </w:rPr>
      </w:pPr>
      <w:r>
        <w:rPr>
          <w:sz w:val="28"/>
          <w:szCs w:val="28"/>
        </w:rPr>
        <w:t>на официальном сайте органа местного самоуправления, предоставляющих муниципальную услугу, организаций, участвующих в предоставлении муниципальной услуги, в сети Интернет,</w:t>
      </w:r>
    </w:p>
    <w:p>
      <w:pPr>
        <w:pStyle w:val="style0"/>
        <w:widowControl w:val="false"/>
        <w:numPr>
          <w:ilvl w:val="0"/>
          <w:numId w:val="1"/>
        </w:numPr>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p>
    <w:p>
      <w:pPr>
        <w:pStyle w:val="style0"/>
        <w:widowControl w:val="false"/>
        <w:numPr>
          <w:ilvl w:val="0"/>
          <w:numId w:val="1"/>
        </w:numPr>
        <w:jc w:val="both"/>
        <w:rPr>
          <w:sz w:val="28"/>
          <w:szCs w:val="28"/>
        </w:rPr>
      </w:pPr>
      <w:r>
        <w:rPr>
          <w:sz w:val="28"/>
          <w:szCs w:val="28"/>
        </w:rPr>
        <w:t>на региональном портале государственных и муниципальных услуг Ивановской области.</w:t>
      </w:r>
    </w:p>
    <w:p>
      <w:pPr>
        <w:pStyle w:val="style0"/>
        <w:jc w:val="both"/>
        <w:rPr>
          <w:sz w:val="28"/>
          <w:szCs w:val="28"/>
        </w:rPr>
      </w:pPr>
      <w:r>
        <w:rPr>
          <w:sz w:val="28"/>
          <w:szCs w:val="28"/>
        </w:rPr>
        <w:tab/>
        <w:t>к) порядок консультирования Заявителя по телефону по предоставлению муниципальной услуги.</w:t>
      </w:r>
    </w:p>
    <w:p>
      <w:pPr>
        <w:pStyle w:val="style0"/>
        <w:jc w:val="both"/>
        <w:rPr>
          <w:sz w:val="28"/>
          <w:szCs w:val="28"/>
        </w:rPr>
      </w:pPr>
      <w:r>
        <w:rPr>
          <w:sz w:val="28"/>
          <w:szCs w:val="28"/>
        </w:rPr>
        <w:tab/>
        <w:t xml:space="preserve">2.4. </w:t>
      </w:r>
      <w:r>
        <w:rPr>
          <w:b/>
          <w:bCs/>
          <w:sz w:val="28"/>
          <w:szCs w:val="28"/>
          <w:u w:val="single"/>
        </w:rPr>
        <w:t>Раздел «Стандарт предоставления муниципальной услуги»</w:t>
      </w:r>
      <w:r>
        <w:rPr>
          <w:sz w:val="28"/>
          <w:szCs w:val="28"/>
        </w:rPr>
        <w:t xml:space="preserve"> состоит из следующих подразделов:</w:t>
      </w:r>
    </w:p>
    <w:p>
      <w:pPr>
        <w:pStyle w:val="style0"/>
        <w:jc w:val="both"/>
        <w:rPr>
          <w:sz w:val="28"/>
          <w:szCs w:val="28"/>
        </w:rPr>
      </w:pPr>
      <w:r>
        <w:rPr>
          <w:sz w:val="28"/>
          <w:szCs w:val="28"/>
        </w:rPr>
        <w:tab/>
        <w:t>а) наименование муниципальной услуги в той формулировке, в которой она была дана в установившем ее нормативном правовом акте; наименование органа местного самоуправления, предоставляющего муниципальной услугу;</w:t>
      </w:r>
    </w:p>
    <w:p>
      <w:pPr>
        <w:pStyle w:val="style0"/>
        <w:jc w:val="both"/>
        <w:rPr>
          <w:sz w:val="28"/>
          <w:szCs w:val="28"/>
        </w:rPr>
      </w:pPr>
      <w:r>
        <w:rPr>
          <w:sz w:val="28"/>
          <w:szCs w:val="28"/>
        </w:rPr>
        <w:tab/>
        <w:t>б) органы и организации, обращение в которые необходимо для предоставления муниципальной услуги;</w:t>
      </w:r>
    </w:p>
    <w:p>
      <w:pPr>
        <w:pStyle w:val="style0"/>
        <w:jc w:val="both"/>
        <w:rPr>
          <w:sz w:val="28"/>
          <w:szCs w:val="28"/>
        </w:rPr>
      </w:pPr>
      <w:r>
        <w:rPr>
          <w:sz w:val="28"/>
          <w:szCs w:val="28"/>
        </w:rPr>
        <w:tab/>
        <w:t>г) описание результата предоставления муниципальной услуги;</w:t>
      </w:r>
    </w:p>
    <w:p>
      <w:pPr>
        <w:pStyle w:val="style0"/>
        <w:jc w:val="both"/>
        <w:rPr>
          <w:sz w:val="28"/>
          <w:szCs w:val="28"/>
        </w:rPr>
      </w:pPr>
      <w:r>
        <w:rPr>
          <w:sz w:val="28"/>
          <w:szCs w:val="28"/>
        </w:rPr>
        <w:tab/>
        <w:t>д) срок предоставления муниципальной услуги, срок приостановления предоставления муниципальной услуги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style0"/>
        <w:jc w:val="both"/>
        <w:rPr>
          <w:sz w:val="28"/>
          <w:szCs w:val="28"/>
        </w:rPr>
      </w:pPr>
      <w:r>
        <w:rPr>
          <w:sz w:val="28"/>
          <w:szCs w:val="28"/>
        </w:rPr>
        <w:tab/>
        <w:t>е) перечень нормативных правовых актов, регулирующих отношения, возникающих в связи с предоставлением муниципальной услуги, по всем нормативным правовым актам приведены наименования и реквизиты;</w:t>
      </w:r>
    </w:p>
    <w:p>
      <w:pPr>
        <w:pStyle w:val="style0"/>
        <w:jc w:val="both"/>
        <w:rPr>
          <w:sz w:val="28"/>
          <w:szCs w:val="28"/>
        </w:rPr>
      </w:pPr>
      <w:r>
        <w:rPr>
          <w:sz w:val="28"/>
          <w:szCs w:val="28"/>
        </w:rPr>
        <w:tab/>
        <w:t>ж)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pPr>
        <w:pStyle w:val="style0"/>
        <w:jc w:val="both"/>
        <w:rPr>
          <w:sz w:val="28"/>
          <w:szCs w:val="28"/>
        </w:rPr>
      </w:pPr>
      <w:r>
        <w:rPr>
          <w:sz w:val="28"/>
          <w:szCs w:val="28"/>
        </w:rPr>
        <w:tab/>
        <w:t>исчерпывающий перечень документов, необходимых для предоставления услуг, которые являются необходимыми и обязательными для предоставления муниципальной услуги, подлежащих представлению заявителем;</w:t>
      </w:r>
    </w:p>
    <w:p>
      <w:pPr>
        <w:pStyle w:val="style0"/>
        <w:jc w:val="both"/>
        <w:rPr>
          <w:sz w:val="28"/>
          <w:szCs w:val="28"/>
        </w:rPr>
      </w:pPr>
      <w:r>
        <w:rPr>
          <w:sz w:val="28"/>
          <w:szCs w:val="28"/>
        </w:rPr>
        <w:tab/>
        <w:t>з) способы получения документов заявителем и порядок их предоставления, в том числе в электронной форме;</w:t>
      </w:r>
    </w:p>
    <w:p>
      <w:pPr>
        <w:pStyle w:val="style0"/>
        <w:jc w:val="both"/>
        <w:rPr>
          <w:sz w:val="28"/>
          <w:szCs w:val="28"/>
        </w:rPr>
      </w:pPr>
      <w:r>
        <w:rPr>
          <w:sz w:val="28"/>
          <w:szCs w:val="28"/>
        </w:rPr>
        <w:tab/>
        <w:t>и)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(указано, что непредставление заявителем указанных документов не является основанием для отказа заявителю в предоставлении услуги);</w:t>
      </w:r>
    </w:p>
    <w:p>
      <w:pPr>
        <w:pStyle w:val="style0"/>
        <w:jc w:val="both"/>
        <w:rPr>
          <w:sz w:val="28"/>
          <w:szCs w:val="28"/>
        </w:rPr>
      </w:pPr>
      <w:r>
        <w:rPr>
          <w:sz w:val="28"/>
          <w:szCs w:val="28"/>
        </w:rPr>
        <w:tab/>
        <w:t>к) исчерпывающий перечень оснований для отказа в приеме документов, необходимых для предоставление муниципальной услуги;</w:t>
      </w:r>
    </w:p>
    <w:p>
      <w:pPr>
        <w:pStyle w:val="style0"/>
        <w:jc w:val="both"/>
        <w:rPr>
          <w:sz w:val="28"/>
          <w:szCs w:val="28"/>
        </w:rPr>
      </w:pPr>
      <w:r>
        <w:rPr>
          <w:sz w:val="28"/>
          <w:szCs w:val="28"/>
        </w:rPr>
        <w:tab/>
        <w:t xml:space="preserve">л) исчерпывающий перечень оснований для приостановления или отказа в предоставлении муниципальной услуги. </w:t>
      </w:r>
      <w:r>
        <w:rPr>
          <w:rFonts w:cs="Mangal" w:eastAsia="SimSun"/>
          <w:color w:val="00000A"/>
          <w:sz w:val="28"/>
          <w:szCs w:val="28"/>
          <w:lang w:bidi="hi-IN" w:eastAsia="zh-CN"/>
        </w:rPr>
        <w:t>В случае отсутствия таких оснований следует прямо указать на это в тексте административного регламента</w:t>
      </w:r>
      <w:r>
        <w:rPr>
          <w:sz w:val="28"/>
          <w:szCs w:val="28"/>
        </w:rPr>
        <w:t>;</w:t>
      </w:r>
    </w:p>
    <w:p>
      <w:pPr>
        <w:pStyle w:val="style0"/>
        <w:jc w:val="both"/>
        <w:rPr>
          <w:rFonts w:cs="Mangal" w:eastAsia="SimSun"/>
          <w:color w:val="00000A"/>
          <w:sz w:val="28"/>
          <w:szCs w:val="28"/>
          <w:lang w:bidi="hi-IN" w:eastAsia="zh-CN"/>
        </w:rPr>
      </w:pPr>
      <w:r>
        <w:rPr>
          <w:sz w:val="28"/>
          <w:szCs w:val="28"/>
        </w:rPr>
        <w:tab/>
        <w:t>м) исчерпывающий перечень услуг, которые являются необходимыми и обязательными для предоставления муниципальной услуги</w:t>
      </w:r>
      <w:r>
        <w:rPr>
          <w:rFonts w:cs="Mangal" w:eastAsia="SimSun"/>
          <w:color w:val="00000A"/>
          <w:sz w:val="28"/>
          <w:szCs w:val="28"/>
          <w:lang w:bidi="hi-IN" w:eastAsia="zh-CN"/>
        </w:rPr>
        <w:t>, в том числе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0"/>
        <w:jc w:val="both"/>
        <w:rPr>
          <w:sz w:val="28"/>
          <w:szCs w:val="28"/>
        </w:rPr>
      </w:pPr>
      <w:r>
        <w:rPr>
          <w:sz w:val="28"/>
          <w:szCs w:val="28"/>
        </w:rPr>
        <w:tab/>
        <w:t>н) порядок, размер и основания взимания пошлины или другой платы, взимаемой за предоставление услуги;</w:t>
      </w:r>
    </w:p>
    <w:p>
      <w:pPr>
        <w:pStyle w:val="style0"/>
        <w:jc w:val="both"/>
        <w:rPr>
          <w:sz w:val="28"/>
          <w:szCs w:val="28"/>
        </w:rPr>
      </w:pPr>
      <w:r>
        <w:rPr>
          <w:sz w:val="28"/>
          <w:szCs w:val="28"/>
        </w:rPr>
        <w:tab/>
        <w:t>о)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pPr>
        <w:pStyle w:val="style0"/>
        <w:jc w:val="both"/>
        <w:rPr>
          <w:sz w:val="28"/>
          <w:szCs w:val="28"/>
        </w:rPr>
      </w:pPr>
      <w:r>
        <w:rPr>
          <w:sz w:val="28"/>
          <w:szCs w:val="28"/>
        </w:rPr>
        <w:tab/>
        <w:t>п) срок и порядок регистрации запроса заявителя о предоставлении муниципальной услуги, в том числе в электронной форме;</w:t>
      </w:r>
    </w:p>
    <w:p>
      <w:pPr>
        <w:pStyle w:val="style0"/>
        <w:jc w:val="both"/>
        <w:rPr>
          <w:sz w:val="28"/>
          <w:szCs w:val="28"/>
        </w:rPr>
      </w:pPr>
      <w:r>
        <w:rPr>
          <w:sz w:val="28"/>
          <w:szCs w:val="28"/>
        </w:rPr>
        <w:tab/>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0"/>
        <w:jc w:val="both"/>
        <w:rPr>
          <w:sz w:val="28"/>
          <w:szCs w:val="28"/>
        </w:rPr>
      </w:pPr>
      <w:r>
        <w:rPr>
          <w:sz w:val="28"/>
          <w:szCs w:val="28"/>
        </w:rPr>
        <w:tab/>
        <w:t>с) показатели доступности и качества муниципальной услуги;</w:t>
      </w:r>
    </w:p>
    <w:p>
      <w:pPr>
        <w:pStyle w:val="style0"/>
        <w:jc w:val="both"/>
        <w:rPr>
          <w:sz w:val="28"/>
          <w:szCs w:val="28"/>
        </w:rPr>
      </w:pPr>
      <w:r>
        <w:rPr>
          <w:sz w:val="28"/>
          <w:szCs w:val="28"/>
        </w:rPr>
        <w:tab/>
        <w:t>т)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в электронной форме.</w:t>
      </w:r>
    </w:p>
    <w:p>
      <w:pPr>
        <w:pStyle w:val="style0"/>
        <w:jc w:val="both"/>
        <w:rPr>
          <w:sz w:val="28"/>
          <w:szCs w:val="28"/>
        </w:rPr>
      </w:pPr>
      <w:r>
        <w:rPr>
          <w:sz w:val="28"/>
          <w:szCs w:val="28"/>
        </w:rPr>
        <w:tab/>
        <w:t xml:space="preserve">2.5. </w:t>
      </w:r>
      <w:r>
        <w:rPr>
          <w:b/>
          <w:bCs/>
          <w:sz w:val="28"/>
          <w:szCs w:val="28"/>
          <w:u w:val="single"/>
        </w:rPr>
        <w:t>Раздел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r>
        <w:rPr>
          <w:sz w:val="28"/>
          <w:szCs w:val="28"/>
        </w:rPr>
        <w:t xml:space="preserve">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pPr>
        <w:pStyle w:val="style0"/>
        <w:jc w:val="both"/>
        <w:rPr>
          <w:sz w:val="28"/>
          <w:szCs w:val="28"/>
        </w:rPr>
      </w:pPr>
      <w:r>
        <w:rPr>
          <w:sz w:val="28"/>
          <w:szCs w:val="28"/>
        </w:rPr>
        <w:tab/>
        <w:t xml:space="preserve">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организации, участвующие в предоставлении муниципальной услуги. Описание процедуры должно также содержать положение о составе документов и информации, которые необходимы Администрации, но находятся в иных органах и организациях, с указанием порядка подготовки и направления межведомственных запросов и должностных лиц, уполномоченных направлять такой запрос. </w:t>
      </w:r>
    </w:p>
    <w:p>
      <w:pPr>
        <w:pStyle w:val="style0"/>
        <w:jc w:val="both"/>
        <w:rPr>
          <w:sz w:val="28"/>
          <w:szCs w:val="28"/>
        </w:rPr>
      </w:pPr>
      <w:r>
        <w:rPr>
          <w:sz w:val="28"/>
          <w:szCs w:val="28"/>
        </w:rPr>
        <w:tab/>
        <w:t xml:space="preserve">В данном разделе также описываются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p>
    <w:p>
      <w:pPr>
        <w:pStyle w:val="style0"/>
        <w:jc w:val="both"/>
        <w:rPr>
          <w:sz w:val="28"/>
          <w:szCs w:val="28"/>
        </w:rPr>
      </w:pPr>
      <w:r>
        <w:rPr>
          <w:sz w:val="28"/>
          <w:szCs w:val="28"/>
        </w:rPr>
        <w:tab/>
        <w:t xml:space="preserve">2.6. Блок-схема, содержащая наглядное описание последовательности административных действий предоставления муниципальной услуги, приводится в приложении к административному регламенту. </w:t>
      </w:r>
    </w:p>
    <w:p>
      <w:pPr>
        <w:pStyle w:val="style0"/>
        <w:jc w:val="both"/>
        <w:rPr>
          <w:sz w:val="28"/>
          <w:szCs w:val="28"/>
        </w:rPr>
      </w:pPr>
      <w:r>
        <w:rPr>
          <w:sz w:val="28"/>
          <w:szCs w:val="28"/>
        </w:rPr>
        <w:tab/>
        <w:t>2.7. Описание каждой административной процедуры содержит следующие обязательные элементы:</w:t>
      </w:r>
    </w:p>
    <w:p>
      <w:pPr>
        <w:pStyle w:val="style0"/>
        <w:jc w:val="both"/>
        <w:rPr>
          <w:sz w:val="28"/>
          <w:szCs w:val="28"/>
        </w:rPr>
      </w:pPr>
      <w:r>
        <w:rPr>
          <w:sz w:val="28"/>
          <w:szCs w:val="28"/>
        </w:rPr>
        <w:tab/>
        <w:t>а) основания для начала административной процедуры;</w:t>
      </w:r>
    </w:p>
    <w:p>
      <w:pPr>
        <w:pStyle w:val="style0"/>
        <w:jc w:val="both"/>
        <w:rPr>
          <w:sz w:val="28"/>
          <w:szCs w:val="28"/>
        </w:rPr>
      </w:pPr>
      <w:r>
        <w:rPr>
          <w:sz w:val="28"/>
          <w:szCs w:val="28"/>
        </w:rPr>
        <w:tab/>
        <w:t xml:space="preserve">б) сведения о должностном лице, ответственном за выполнение административного действия. Если нормативные правовые акты, непосредственно регулирующие предоставление муниципальной услуги, содержат указания на конкретную должность, то она указывается в тексте административного регламента. В иных случаях используется формулировка «исполнитель, ответственный за предоставление муниципальной услуги, из числа муниципальных служащих Администрации» - ответственный исполнитель; </w:t>
      </w:r>
    </w:p>
    <w:p>
      <w:pPr>
        <w:pStyle w:val="style0"/>
        <w:jc w:val="both"/>
        <w:rPr>
          <w:sz w:val="28"/>
          <w:szCs w:val="28"/>
        </w:rPr>
      </w:pPr>
      <w:r>
        <w:rPr>
          <w:sz w:val="28"/>
          <w:szCs w:val="28"/>
        </w:rPr>
        <w:tab/>
        <w:t>в) содержание каждого административного действия;</w:t>
      </w:r>
    </w:p>
    <w:p>
      <w:pPr>
        <w:pStyle w:val="style0"/>
        <w:jc w:val="both"/>
        <w:rPr>
          <w:sz w:val="28"/>
          <w:szCs w:val="28"/>
        </w:rPr>
      </w:pPr>
      <w:r>
        <w:rPr>
          <w:sz w:val="28"/>
          <w:szCs w:val="28"/>
        </w:rPr>
        <w:tab/>
        <w:t xml:space="preserve">г) продолжительность административной процедуры (максимальный срок еѐ выполнения); </w:t>
      </w:r>
    </w:p>
    <w:p>
      <w:pPr>
        <w:pStyle w:val="style0"/>
        <w:jc w:val="both"/>
        <w:rPr>
          <w:sz w:val="28"/>
          <w:szCs w:val="28"/>
        </w:rPr>
      </w:pPr>
      <w:r>
        <w:rPr>
          <w:sz w:val="28"/>
          <w:szCs w:val="28"/>
        </w:rPr>
        <w:tab/>
        <w:t>д) критерии принятия решения;</w:t>
      </w:r>
    </w:p>
    <w:p>
      <w:pPr>
        <w:pStyle w:val="style0"/>
        <w:jc w:val="both"/>
        <w:rPr>
          <w:sz w:val="28"/>
          <w:szCs w:val="28"/>
        </w:rPr>
      </w:pPr>
      <w:r>
        <w:rPr>
          <w:sz w:val="28"/>
          <w:szCs w:val="28"/>
        </w:rPr>
        <w:tab/>
        <w:t xml:space="preserve">е) результат административной процедуры </w:t>
      </w:r>
    </w:p>
    <w:p>
      <w:pPr>
        <w:pStyle w:val="style0"/>
        <w:jc w:val="both"/>
        <w:rPr>
          <w:sz w:val="28"/>
          <w:szCs w:val="28"/>
        </w:rPr>
      </w:pPr>
      <w:r>
        <w:rPr>
          <w:sz w:val="28"/>
          <w:szCs w:val="28"/>
        </w:rPr>
        <w:tab/>
        <w:t xml:space="preserve">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w:t>
      </w:r>
    </w:p>
    <w:p>
      <w:pPr>
        <w:pStyle w:val="style0"/>
        <w:jc w:val="both"/>
        <w:rPr>
          <w:sz w:val="28"/>
          <w:szCs w:val="28"/>
        </w:rPr>
      </w:pPr>
      <w:r>
        <w:rPr>
          <w:sz w:val="28"/>
          <w:szCs w:val="28"/>
        </w:rPr>
        <w:tab/>
        <w:t xml:space="preserve">2.8. </w:t>
      </w:r>
      <w:r>
        <w:rPr>
          <w:b/>
          <w:bCs/>
          <w:sz w:val="28"/>
          <w:szCs w:val="28"/>
          <w:u w:val="single"/>
        </w:rPr>
        <w:t>В Разделе «Форма контроля за исполнением административного регламента»</w:t>
      </w:r>
      <w:r>
        <w:rPr>
          <w:sz w:val="28"/>
          <w:szCs w:val="28"/>
        </w:rPr>
        <w:t xml:space="preserve"> определяются:</w:t>
      </w:r>
    </w:p>
    <w:p>
      <w:pPr>
        <w:pStyle w:val="style0"/>
        <w:jc w:val="both"/>
        <w:rPr>
          <w:sz w:val="28"/>
          <w:szCs w:val="28"/>
        </w:rPr>
      </w:pPr>
      <w:r>
        <w:rPr>
          <w:sz w:val="28"/>
          <w:szCs w:val="28"/>
        </w:rPr>
        <w:tab/>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актах, устанавливающих требования к предоставлению муниципальной услуги, а также принятием ими решений;</w:t>
      </w:r>
    </w:p>
    <w:p>
      <w:pPr>
        <w:pStyle w:val="style0"/>
        <w:jc w:val="both"/>
        <w:rPr>
          <w:sz w:val="28"/>
          <w:szCs w:val="28"/>
        </w:rPr>
      </w:pPr>
      <w:r>
        <w:rPr>
          <w:sz w:val="28"/>
          <w:szCs w:val="28"/>
        </w:rPr>
        <w:tab/>
        <w:t>б) порядок и периодичность осуществления плановых и внеплановых проверок полнота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0"/>
        <w:jc w:val="both"/>
        <w:rPr>
          <w:sz w:val="28"/>
          <w:szCs w:val="28"/>
        </w:rPr>
      </w:pPr>
      <w:r>
        <w:rPr>
          <w:sz w:val="28"/>
          <w:szCs w:val="28"/>
        </w:rPr>
        <w:tab/>
        <w:t>в)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pPr>
        <w:pStyle w:val="style0"/>
        <w:jc w:val="both"/>
        <w:rPr>
          <w:sz w:val="28"/>
          <w:szCs w:val="28"/>
        </w:rPr>
      </w:pPr>
      <w:r>
        <w:rPr>
          <w:sz w:val="28"/>
          <w:szCs w:val="28"/>
        </w:rPr>
        <w:tab/>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0"/>
        <w:jc w:val="both"/>
        <w:rPr>
          <w:sz w:val="28"/>
          <w:szCs w:val="28"/>
        </w:rPr>
      </w:pPr>
      <w:r>
        <w:rPr>
          <w:sz w:val="28"/>
          <w:szCs w:val="28"/>
        </w:rPr>
        <w:tab/>
        <w:t xml:space="preserve">2.9. В </w:t>
      </w:r>
      <w:r>
        <w:rPr>
          <w:b/>
          <w:bCs/>
          <w:sz w:val="28"/>
          <w:szCs w:val="28"/>
          <w:u w:val="single"/>
        </w:rPr>
        <w:t>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Pr>
          <w:sz w:val="28"/>
          <w:szCs w:val="28"/>
        </w:rPr>
        <w:t xml:space="preserve"> указывается:</w:t>
      </w:r>
    </w:p>
    <w:p>
      <w:pPr>
        <w:pStyle w:val="style0"/>
        <w:jc w:val="both"/>
        <w:rPr>
          <w:sz w:val="28"/>
          <w:szCs w:val="28"/>
        </w:rPr>
      </w:pPr>
      <w:r>
        <w:rPr>
          <w:sz w:val="28"/>
          <w:szCs w:val="28"/>
        </w:rPr>
        <w:tab/>
        <w:t xml:space="preserve">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pPr>
        <w:pStyle w:val="style0"/>
        <w:jc w:val="both"/>
        <w:rPr>
          <w:sz w:val="28"/>
          <w:szCs w:val="28"/>
        </w:rPr>
      </w:pPr>
      <w:r>
        <w:rPr>
          <w:sz w:val="28"/>
          <w:szCs w:val="28"/>
        </w:rPr>
        <w:tab/>
        <w:t xml:space="preserve">б) предмет досудебного (внесудебного) обжалования. </w:t>
      </w:r>
    </w:p>
    <w:p>
      <w:pPr>
        <w:pStyle w:val="style0"/>
        <w:jc w:val="both"/>
        <w:rPr>
          <w:sz w:val="28"/>
          <w:szCs w:val="28"/>
        </w:rPr>
      </w:pPr>
      <w:r>
        <w:rPr>
          <w:sz w:val="28"/>
          <w:szCs w:val="28"/>
        </w:rPr>
        <w:tab/>
        <w:t>В данном подпункте описывается, что заявитель может обратиться с жалобой, в том числе в следующих случаях:</w:t>
      </w:r>
    </w:p>
    <w:p>
      <w:pPr>
        <w:pStyle w:val="style0"/>
        <w:jc w:val="both"/>
        <w:rPr>
          <w:sz w:val="28"/>
          <w:szCs w:val="28"/>
        </w:rPr>
      </w:pPr>
      <w:r>
        <w:rPr>
          <w:sz w:val="28"/>
          <w:szCs w:val="28"/>
        </w:rPr>
        <w:tab/>
        <w:t xml:space="preserve">- нарушение срока регистрации заявления (запроса) заявителя о предоставлении муниципальной услуги; </w:t>
      </w:r>
    </w:p>
    <w:p>
      <w:pPr>
        <w:pStyle w:val="style0"/>
        <w:jc w:val="both"/>
        <w:rPr>
          <w:sz w:val="28"/>
          <w:szCs w:val="28"/>
        </w:rPr>
      </w:pPr>
      <w:r>
        <w:rPr>
          <w:sz w:val="28"/>
          <w:szCs w:val="28"/>
        </w:rPr>
        <w:tab/>
        <w:t xml:space="preserve">- нарушение срока предоставления муниципальной услуги; </w:t>
      </w:r>
    </w:p>
    <w:p>
      <w:pPr>
        <w:pStyle w:val="style0"/>
        <w:jc w:val="both"/>
        <w:rPr>
          <w:sz w:val="28"/>
          <w:szCs w:val="28"/>
        </w:rPr>
      </w:pPr>
      <w:r>
        <w:rPr>
          <w:sz w:val="28"/>
          <w:szCs w:val="28"/>
        </w:rPr>
        <w:tab/>
        <w:t xml:space="preserve">-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w:t>
      </w:r>
    </w:p>
    <w:p>
      <w:pPr>
        <w:pStyle w:val="style0"/>
        <w:jc w:val="both"/>
        <w:rPr>
          <w:sz w:val="28"/>
          <w:szCs w:val="28"/>
        </w:rPr>
      </w:pPr>
      <w:r>
        <w:rPr>
          <w:sz w:val="28"/>
          <w:szCs w:val="28"/>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style0"/>
        <w:jc w:val="both"/>
        <w:rPr>
          <w:sz w:val="28"/>
          <w:szCs w:val="28"/>
        </w:rPr>
      </w:pPr>
      <w:r>
        <w:rPr>
          <w:sz w:val="28"/>
          <w:szCs w:val="28"/>
        </w:rPr>
        <w:tab/>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
    <w:p>
      <w:pPr>
        <w:pStyle w:val="style0"/>
        <w:jc w:val="both"/>
        <w:rPr>
          <w:sz w:val="28"/>
          <w:szCs w:val="28"/>
        </w:rPr>
      </w:pPr>
      <w:r>
        <w:rPr>
          <w:sz w:val="28"/>
          <w:szCs w:val="28"/>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w:t>
      </w:r>
    </w:p>
    <w:p>
      <w:pPr>
        <w:pStyle w:val="style0"/>
        <w:jc w:val="both"/>
        <w:rPr>
          <w:sz w:val="28"/>
          <w:szCs w:val="28"/>
        </w:rPr>
      </w:pPr>
      <w:r>
        <w:rPr>
          <w:sz w:val="28"/>
          <w:szCs w:val="28"/>
        </w:rPr>
        <w:tab/>
        <w:t xml:space="preserve">- отказ Администрации, руководителя Администрации,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style0"/>
        <w:jc w:val="both"/>
        <w:rPr>
          <w:sz w:val="28"/>
          <w:szCs w:val="28"/>
        </w:rPr>
      </w:pPr>
      <w:r>
        <w:rPr>
          <w:sz w:val="28"/>
          <w:szCs w:val="28"/>
        </w:rPr>
        <w:tab/>
        <w:t>в) общие требования к порядку подачи и рассмотрения жалобы.</w:t>
      </w:r>
    </w:p>
    <w:p>
      <w:pPr>
        <w:pStyle w:val="style0"/>
        <w:jc w:val="both"/>
        <w:rPr>
          <w:sz w:val="28"/>
          <w:szCs w:val="28"/>
        </w:rPr>
      </w:pPr>
      <w:r>
        <w:rPr>
          <w:sz w:val="28"/>
          <w:szCs w:val="28"/>
        </w:rPr>
        <w:tab/>
        <w:t xml:space="preserve">В данном подпункте указывается, что жалоба подается в письменной форме на бумажном носителе, в электронной форме в Администрацию.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pPr>
        <w:pStyle w:val="style0"/>
        <w:jc w:val="both"/>
        <w:rPr>
          <w:sz w:val="28"/>
          <w:szCs w:val="28"/>
        </w:rPr>
      </w:pPr>
      <w:r>
        <w:rPr>
          <w:sz w:val="28"/>
          <w:szCs w:val="28"/>
        </w:rPr>
        <w:tab/>
        <w:t xml:space="preserve">Жалоба на решения, принятые руководителем Администрации рассматривается непосредственно им самим.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style0"/>
        <w:jc w:val="both"/>
        <w:rPr>
          <w:sz w:val="28"/>
          <w:szCs w:val="28"/>
        </w:rPr>
      </w:pPr>
      <w:r>
        <w:rPr>
          <w:sz w:val="28"/>
          <w:szCs w:val="28"/>
        </w:rPr>
        <w:tab/>
        <w:t xml:space="preserve">Жалоба подлежит обязательной регистрации в течение одного рабочего дня с момента поступления в Администрацию.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pPr>
        <w:pStyle w:val="style0"/>
        <w:jc w:val="both"/>
        <w:rPr>
          <w:i/>
          <w:iCs/>
          <w:sz w:val="28"/>
          <w:szCs w:val="28"/>
          <w:u w:val="single"/>
        </w:rPr>
      </w:pPr>
      <w:r>
        <w:rPr>
          <w:sz w:val="28"/>
          <w:szCs w:val="28"/>
        </w:rPr>
        <w:tab/>
      </w:r>
      <w:r>
        <w:rPr>
          <w:i/>
          <w:iCs/>
          <w:sz w:val="28"/>
          <w:szCs w:val="28"/>
          <w:u w:val="single"/>
        </w:rPr>
        <w:t xml:space="preserve">Жалоба должна содержать: </w:t>
      </w:r>
    </w:p>
    <w:p>
      <w:pPr>
        <w:pStyle w:val="style0"/>
        <w:jc w:val="both"/>
        <w:rPr>
          <w:sz w:val="28"/>
          <w:szCs w:val="28"/>
        </w:rPr>
      </w:pPr>
      <w:r>
        <w:rPr>
          <w:sz w:val="28"/>
          <w:szCs w:val="28"/>
        </w:rPr>
        <w:tab/>
        <w:t xml:space="preserve">-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 </w:t>
      </w:r>
    </w:p>
    <w:p>
      <w:pPr>
        <w:pStyle w:val="style0"/>
        <w:jc w:val="both"/>
        <w:rPr>
          <w:sz w:val="28"/>
          <w:szCs w:val="28"/>
        </w:rPr>
      </w:pPr>
      <w:r>
        <w:rPr>
          <w:sz w:val="28"/>
          <w:szCs w:val="28"/>
        </w:rPr>
        <w:tab/>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style0"/>
        <w:jc w:val="both"/>
        <w:rPr>
          <w:sz w:val="28"/>
          <w:szCs w:val="28"/>
        </w:rPr>
      </w:pPr>
      <w:r>
        <w:rPr>
          <w:sz w:val="28"/>
          <w:szCs w:val="28"/>
        </w:rPr>
        <w:tab/>
        <w:t xml:space="preserve">- сведения об обжалуемых решениях и действиях (бездействии) Администрации, должностного лица, предоставляющего муниципальную услугу; </w:t>
      </w:r>
    </w:p>
    <w:p>
      <w:pPr>
        <w:pStyle w:val="style0"/>
        <w:jc w:val="both"/>
        <w:rPr>
          <w:sz w:val="28"/>
          <w:szCs w:val="28"/>
        </w:rPr>
      </w:pPr>
      <w:r>
        <w:rPr>
          <w:sz w:val="28"/>
          <w:szCs w:val="28"/>
        </w:rPr>
        <w:tab/>
        <w:t>- доводы, на основании которых заявитель не согласен с решениями, действиями (бездействием) Администрации, должностного лица, предоставляющего муниципальную услугу;</w:t>
      </w:r>
    </w:p>
    <w:p>
      <w:pPr>
        <w:pStyle w:val="style0"/>
        <w:jc w:val="both"/>
        <w:rPr>
          <w:sz w:val="28"/>
          <w:szCs w:val="28"/>
        </w:rPr>
      </w:pPr>
      <w:r>
        <w:rPr>
          <w:sz w:val="28"/>
          <w:szCs w:val="28"/>
        </w:rPr>
        <w:tab/>
        <w:t xml:space="preserve">г) основания для начала процедуры досудебного (внесудебного) обжалования; </w:t>
      </w:r>
    </w:p>
    <w:p>
      <w:pPr>
        <w:pStyle w:val="style0"/>
        <w:jc w:val="both"/>
        <w:rPr>
          <w:sz w:val="28"/>
          <w:szCs w:val="28"/>
        </w:rPr>
      </w:pPr>
      <w:r>
        <w:rPr>
          <w:sz w:val="28"/>
          <w:szCs w:val="28"/>
        </w:rPr>
        <w:tab/>
        <w:t xml:space="preserve">д) право заявителя на получение информации и документов, необходимых для обоснования и рассмотрения жалобы; </w:t>
      </w:r>
    </w:p>
    <w:p>
      <w:pPr>
        <w:pStyle w:val="style0"/>
        <w:jc w:val="both"/>
        <w:rPr>
          <w:sz w:val="28"/>
          <w:szCs w:val="28"/>
        </w:rPr>
      </w:pPr>
      <w:r>
        <w:rPr>
          <w:sz w:val="28"/>
          <w:szCs w:val="28"/>
        </w:rPr>
        <w:tab/>
        <w:t xml:space="preserve">е) сроки рассмотрения жалобы. В данном пункте описывается что,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 </w:t>
      </w:r>
    </w:p>
    <w:p>
      <w:pPr>
        <w:pStyle w:val="style0"/>
        <w:jc w:val="both"/>
        <w:rPr>
          <w:sz w:val="28"/>
          <w:szCs w:val="28"/>
        </w:rPr>
      </w:pPr>
      <w:r>
        <w:rPr>
          <w:sz w:val="28"/>
          <w:szCs w:val="28"/>
        </w:rPr>
        <w:tab/>
        <w:t xml:space="preserve">ж)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pPr>
        <w:pStyle w:val="style0"/>
        <w:jc w:val="both"/>
        <w:rPr>
          <w:sz w:val="28"/>
          <w:szCs w:val="28"/>
        </w:rPr>
      </w:pPr>
      <w:r>
        <w:rPr>
          <w:sz w:val="28"/>
          <w:szCs w:val="28"/>
        </w:rPr>
        <w:tab/>
        <w:t xml:space="preserve">з) результат рассмотрения жалобы. </w:t>
      </w:r>
    </w:p>
    <w:p>
      <w:pPr>
        <w:pStyle w:val="style0"/>
        <w:jc w:val="both"/>
        <w:rPr>
          <w:sz w:val="28"/>
          <w:szCs w:val="28"/>
        </w:rPr>
      </w:pPr>
      <w:r>
        <w:rPr>
          <w:sz w:val="28"/>
          <w:szCs w:val="28"/>
        </w:rPr>
        <w:tab/>
        <w:t xml:space="preserve">По результатам рассмотрения жалобы Администрация принимает одно из следующих решений: </w:t>
      </w:r>
    </w:p>
    <w:p>
      <w:pPr>
        <w:pStyle w:val="style0"/>
        <w:jc w:val="both"/>
        <w:rPr>
          <w:sz w:val="28"/>
          <w:szCs w:val="28"/>
        </w:rPr>
      </w:pPr>
      <w:r>
        <w:rPr>
          <w:sz w:val="28"/>
          <w:szCs w:val="28"/>
        </w:rPr>
        <w:tab/>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а также в иных формах; </w:t>
      </w:r>
    </w:p>
    <w:p>
      <w:pPr>
        <w:pStyle w:val="style0"/>
        <w:jc w:val="both"/>
        <w:rPr>
          <w:sz w:val="28"/>
          <w:szCs w:val="28"/>
        </w:rPr>
      </w:pPr>
      <w:r>
        <w:rPr>
          <w:sz w:val="28"/>
          <w:szCs w:val="28"/>
        </w:rPr>
        <w:tab/>
        <w:t xml:space="preserve">- отказывает в удовлетворении жалобы; </w:t>
      </w:r>
    </w:p>
    <w:p>
      <w:pPr>
        <w:pStyle w:val="style0"/>
        <w:jc w:val="both"/>
        <w:rPr>
          <w:sz w:val="28"/>
          <w:szCs w:val="28"/>
        </w:rPr>
      </w:pPr>
      <w:r>
        <w:rPr>
          <w:sz w:val="28"/>
          <w:szCs w:val="28"/>
        </w:rPr>
        <w:tab/>
        <w:t xml:space="preserve">и) порядок информирования заявителя о результатах рассмотрения жалобы. </w:t>
      </w:r>
    </w:p>
    <w:p>
      <w:pPr>
        <w:pStyle w:val="style0"/>
        <w:jc w:val="both"/>
        <w:rPr>
          <w:sz w:val="28"/>
          <w:szCs w:val="28"/>
        </w:rPr>
      </w:pPr>
      <w:r>
        <w:rPr>
          <w:sz w:val="28"/>
          <w:szCs w:val="28"/>
        </w:rPr>
        <w:tab/>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style0"/>
        <w:jc w:val="both"/>
        <w:rPr>
          <w:sz w:val="28"/>
          <w:szCs w:val="28"/>
        </w:rPr>
      </w:pPr>
      <w:r>
        <w:rPr>
          <w:sz w:val="28"/>
          <w:szCs w:val="28"/>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24.04.2008 № 11-ОЗ «Об административных правонарушениях в Ивановской области». </w:t>
      </w:r>
    </w:p>
    <w:p>
      <w:pPr>
        <w:pStyle w:val="style0"/>
        <w:jc w:val="both"/>
        <w:rPr>
          <w:sz w:val="28"/>
          <w:szCs w:val="28"/>
        </w:rPr>
      </w:pPr>
      <w:r>
        <w:rPr>
          <w:sz w:val="28"/>
          <w:szCs w:val="28"/>
        </w:rPr>
      </w:r>
    </w:p>
    <w:p>
      <w:pPr>
        <w:pStyle w:val="style0"/>
        <w:jc w:val="center"/>
        <w:rPr>
          <w:b/>
          <w:sz w:val="28"/>
          <w:szCs w:val="28"/>
        </w:rPr>
      </w:pPr>
      <w:r>
        <w:rPr>
          <w:b/>
          <w:sz w:val="28"/>
          <w:szCs w:val="28"/>
        </w:rPr>
        <w:t>3. Разработка и утверждение административных регламентов</w:t>
      </w:r>
    </w:p>
    <w:p>
      <w:pPr>
        <w:pStyle w:val="style0"/>
        <w:jc w:val="both"/>
        <w:rPr>
          <w:sz w:val="28"/>
          <w:szCs w:val="28"/>
        </w:rPr>
      </w:pPr>
      <w:r>
        <w:rPr>
          <w:sz w:val="28"/>
          <w:szCs w:val="28"/>
        </w:rPr>
      </w:r>
    </w:p>
    <w:p>
      <w:pPr>
        <w:pStyle w:val="style0"/>
        <w:jc w:val="both"/>
        <w:rPr>
          <w:sz w:val="28"/>
          <w:szCs w:val="28"/>
        </w:rPr>
      </w:pPr>
      <w:r>
        <w:rPr>
          <w:sz w:val="28"/>
          <w:szCs w:val="28"/>
        </w:rPr>
        <w:tab/>
        <w:t>3.1. Административные регламенты разрабатываются Уполномоченными органами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Ивановской области и органов местного самоуправления соответствующего муниципального образования.</w:t>
      </w:r>
    </w:p>
    <w:p>
      <w:pPr>
        <w:pStyle w:val="style0"/>
        <w:jc w:val="both"/>
        <w:rPr>
          <w:sz w:val="28"/>
          <w:szCs w:val="28"/>
        </w:rPr>
      </w:pPr>
      <w:r>
        <w:rPr>
          <w:sz w:val="28"/>
          <w:szCs w:val="28"/>
        </w:rPr>
        <w:tab/>
        <w:t>3.2. В административных регламентах не могут устанавливаться полномочия Администрации, не предусмотренные нормативными правовыми актами Российской Федерации и Ивановской области, муниципальными правовыми актами, а также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такие ограничения прямо не предусмотрены действующим законодательством Российской Федерации.</w:t>
      </w:r>
    </w:p>
    <w:p>
      <w:pPr>
        <w:pStyle w:val="style0"/>
        <w:jc w:val="both"/>
        <w:rPr>
          <w:sz w:val="28"/>
          <w:szCs w:val="28"/>
        </w:rPr>
      </w:pPr>
      <w:r>
        <w:rPr>
          <w:sz w:val="28"/>
          <w:szCs w:val="28"/>
        </w:rPr>
        <w:tab/>
        <w:t xml:space="preserve">3.3. В случае наделения органа местного самоуправления муниципального образования отдельными государственными полномочиями области, переданными ему на основании закона Ивановской области с предоставлением субвенций из бюджета Ивановской области, исполнение им указанных полномочий осуществляется в порядке, установленном соответствующими административными регламентами, утвержденными исполнительными органами государственной власти области, если иное не установлено законом области. </w:t>
      </w:r>
    </w:p>
    <w:p>
      <w:pPr>
        <w:pStyle w:val="style0"/>
        <w:jc w:val="both"/>
        <w:rPr>
          <w:sz w:val="28"/>
          <w:szCs w:val="28"/>
        </w:rPr>
      </w:pPr>
      <w:r>
        <w:rPr>
          <w:sz w:val="28"/>
          <w:szCs w:val="28"/>
        </w:rPr>
        <w:tab/>
        <w:t>3.2. Разработка и утверждение административного регламента  предоставления муниципальной услуги предполагают выполнение следующих обязательных этапов:</w:t>
      </w:r>
    </w:p>
    <w:p>
      <w:pPr>
        <w:pStyle w:val="style0"/>
        <w:jc w:val="both"/>
        <w:rPr>
          <w:sz w:val="28"/>
          <w:szCs w:val="28"/>
        </w:rPr>
      </w:pPr>
      <w:r>
        <w:rPr>
          <w:sz w:val="28"/>
          <w:szCs w:val="28"/>
        </w:rPr>
        <w:tab/>
        <w:t>а) подготовка текста проекта административного регламента;</w:t>
      </w:r>
    </w:p>
    <w:p>
      <w:pPr>
        <w:pStyle w:val="style0"/>
        <w:jc w:val="both"/>
        <w:rPr>
          <w:sz w:val="28"/>
          <w:szCs w:val="28"/>
        </w:rPr>
      </w:pPr>
      <w:r>
        <w:rPr>
          <w:sz w:val="28"/>
          <w:szCs w:val="28"/>
        </w:rPr>
        <w:tab/>
        <w:t>б) подготовка сопроводительных документов;</w:t>
      </w:r>
    </w:p>
    <w:p>
      <w:pPr>
        <w:pStyle w:val="style0"/>
        <w:jc w:val="both"/>
        <w:rPr>
          <w:sz w:val="28"/>
          <w:szCs w:val="28"/>
        </w:rPr>
      </w:pPr>
      <w:r>
        <w:rPr>
          <w:sz w:val="28"/>
          <w:szCs w:val="28"/>
        </w:rPr>
        <w:tab/>
        <w:t>в) доработка проекта административного регламента и сопровождающих документов, в случае необходимости;</w:t>
      </w:r>
    </w:p>
    <w:p>
      <w:pPr>
        <w:pStyle w:val="style0"/>
        <w:jc w:val="both"/>
        <w:rPr>
          <w:sz w:val="28"/>
          <w:szCs w:val="28"/>
        </w:rPr>
      </w:pPr>
      <w:r>
        <w:rPr>
          <w:sz w:val="28"/>
          <w:szCs w:val="28"/>
        </w:rPr>
        <w:tab/>
        <w:t>г) согласование проекта административного регламента;</w:t>
      </w:r>
    </w:p>
    <w:p>
      <w:pPr>
        <w:pStyle w:val="style0"/>
        <w:jc w:val="both"/>
        <w:rPr>
          <w:sz w:val="28"/>
          <w:szCs w:val="28"/>
        </w:rPr>
      </w:pPr>
      <w:r>
        <w:rPr>
          <w:sz w:val="28"/>
          <w:szCs w:val="28"/>
        </w:rPr>
        <w:tab/>
        <w:t>д) размещение проекта административного регламента в информационно-телекоммуникационной сети "Интернет" на официальном сайте Администрации, являющегося разработчиком административного регламента (в случае отсутствия официального сайта органа,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Правительства Ивановской области) для  проведения независимой экспертизы;</w:t>
      </w:r>
    </w:p>
    <w:p>
      <w:pPr>
        <w:pStyle w:val="style0"/>
        <w:jc w:val="both"/>
        <w:rPr>
          <w:sz w:val="28"/>
          <w:szCs w:val="28"/>
        </w:rPr>
      </w:pPr>
      <w:r>
        <w:rPr>
          <w:sz w:val="28"/>
          <w:szCs w:val="28"/>
        </w:rPr>
        <w:tab/>
        <w:t>е) указание срока, отведенного для проведения независимой экспертизы,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pPr>
        <w:pStyle w:val="style0"/>
        <w:jc w:val="both"/>
        <w:rPr>
          <w:sz w:val="28"/>
          <w:szCs w:val="28"/>
        </w:rPr>
      </w:pPr>
      <w:r>
        <w:rPr>
          <w:sz w:val="28"/>
          <w:szCs w:val="28"/>
        </w:rPr>
        <w:tab/>
        <w:t>ж) рассмотрение всех поступивших заключений независимой экспертизы и принятие решения по результатам каждой такой экспертизы.</w:t>
      </w:r>
    </w:p>
    <w:p>
      <w:pPr>
        <w:pStyle w:val="style0"/>
        <w:jc w:val="both"/>
        <w:rPr>
          <w:sz w:val="28"/>
          <w:szCs w:val="28"/>
        </w:rPr>
      </w:pPr>
      <w:r>
        <w:rPr>
          <w:sz w:val="28"/>
          <w:szCs w:val="28"/>
        </w:rPr>
        <w:tab/>
        <w:t>з) утверждение административного регламента;</w:t>
      </w:r>
    </w:p>
    <w:p>
      <w:pPr>
        <w:pStyle w:val="style0"/>
        <w:jc w:val="both"/>
        <w:rPr>
          <w:sz w:val="28"/>
          <w:szCs w:val="28"/>
        </w:rPr>
      </w:pPr>
      <w:r>
        <w:rPr>
          <w:sz w:val="28"/>
          <w:szCs w:val="28"/>
        </w:rPr>
        <w:tab/>
        <w:t>и) официальная публикация.</w:t>
      </w:r>
    </w:p>
    <w:p>
      <w:pPr>
        <w:pStyle w:val="style0"/>
        <w:jc w:val="both"/>
        <w:rPr>
          <w:sz w:val="28"/>
          <w:szCs w:val="28"/>
        </w:rPr>
      </w:pPr>
      <w:r>
        <w:rPr>
          <w:sz w:val="28"/>
          <w:szCs w:val="28"/>
        </w:rPr>
        <w:tab/>
        <w:t>3.3. Уполномоченный орган одновременно с утверждением административного регламента вносит изменения в соответствующие муниципальные правовые акты, предусматривающие исключение положений, регламентирующих исполнение муниципальной функции и (или) предоставление муниципальной услуги, либо, если положения муниципальных правовых актов включены в административный регламент, отменяет их.</w:t>
      </w:r>
    </w:p>
    <w:p>
      <w:pPr>
        <w:pStyle w:val="style0"/>
        <w:jc w:val="center"/>
        <w:rPr>
          <w:sz w:val="28"/>
          <w:szCs w:val="28"/>
        </w:rPr>
      </w:pPr>
      <w:r>
        <w:rPr>
          <w:sz w:val="28"/>
          <w:szCs w:val="28"/>
        </w:rPr>
      </w:r>
    </w:p>
    <w:p>
      <w:pPr>
        <w:pStyle w:val="style0"/>
        <w:jc w:val="center"/>
        <w:rPr>
          <w:b/>
          <w:sz w:val="28"/>
          <w:szCs w:val="28"/>
        </w:rPr>
      </w:pPr>
      <w:r>
        <w:rPr>
          <w:b/>
          <w:sz w:val="28"/>
          <w:szCs w:val="28"/>
        </w:rPr>
        <w:t>4. Организация проведения экспертизы проектов административных регламентов</w:t>
      </w:r>
    </w:p>
    <w:p>
      <w:pPr>
        <w:pStyle w:val="style0"/>
        <w:jc w:val="both"/>
        <w:rPr>
          <w:sz w:val="28"/>
          <w:szCs w:val="28"/>
        </w:rPr>
      </w:pPr>
      <w:r>
        <w:rPr>
          <w:sz w:val="28"/>
          <w:szCs w:val="28"/>
        </w:rPr>
      </w:r>
    </w:p>
    <w:p>
      <w:pPr>
        <w:pStyle w:val="style0"/>
        <w:jc w:val="both"/>
        <w:rPr>
          <w:sz w:val="28"/>
          <w:szCs w:val="28"/>
        </w:rPr>
      </w:pPr>
      <w:r>
        <w:rPr>
          <w:sz w:val="28"/>
          <w:szCs w:val="28"/>
        </w:rPr>
        <w:tab/>
        <w:t>4.1. Проекты административных регламентов подлежат независимой экспертизе и экспертизе, проводимой Администрацией. Для экспертизы, проводимой Администрацией руководитель Администрации определяет структурное подразделение или муниципального служащего, уполномоченных на проведение указанной экспертизы.</w:t>
      </w:r>
    </w:p>
    <w:p>
      <w:pPr>
        <w:pStyle w:val="style0"/>
        <w:jc w:val="both"/>
        <w:rPr>
          <w:sz w:val="28"/>
          <w:szCs w:val="28"/>
        </w:rPr>
      </w:pPr>
      <w:r>
        <w:rPr>
          <w:sz w:val="28"/>
          <w:szCs w:val="28"/>
        </w:rPr>
        <w:tab/>
        <w:t>4.2.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pPr>
        <w:pStyle w:val="style0"/>
        <w:jc w:val="both"/>
        <w:rPr>
          <w:sz w:val="28"/>
          <w:szCs w:val="28"/>
        </w:rPr>
      </w:pPr>
      <w:r>
        <w:rPr>
          <w:sz w:val="28"/>
          <w:szCs w:val="28"/>
        </w:rPr>
        <w:tab/>
        <w:t>4.3.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муниципальными организациями, подведомственными Администрации.</w:t>
      </w:r>
    </w:p>
    <w:p>
      <w:pPr>
        <w:pStyle w:val="style0"/>
        <w:jc w:val="both"/>
        <w:rPr>
          <w:sz w:val="28"/>
          <w:szCs w:val="28"/>
        </w:rPr>
      </w:pPr>
      <w:r>
        <w:rPr>
          <w:sz w:val="28"/>
          <w:szCs w:val="28"/>
        </w:rPr>
        <w:tab/>
        <w:t>4.4.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Данный срок не может быть менее одного месяца со дня размещения проекта административного регламента на соответствующем официальном сайте.</w:t>
      </w:r>
    </w:p>
    <w:p>
      <w:pPr>
        <w:pStyle w:val="style0"/>
        <w:jc w:val="both"/>
        <w:rPr>
          <w:sz w:val="28"/>
          <w:szCs w:val="28"/>
        </w:rPr>
      </w:pPr>
      <w:r>
        <w:rPr>
          <w:sz w:val="28"/>
          <w:szCs w:val="28"/>
        </w:rPr>
        <w:tab/>
        <w:t>4.5. По результатам независимой экспертизы составляется заключение, которое направляется в Администрацию. Администрация обязана рассмотреть все поступившие заключения независимой экспертизы и принять решение по результатам каждой такой экспертизы.</w:t>
      </w:r>
    </w:p>
    <w:p>
      <w:pPr>
        <w:pStyle w:val="style0"/>
        <w:jc w:val="both"/>
        <w:rPr>
          <w:sz w:val="28"/>
          <w:szCs w:val="28"/>
        </w:rPr>
      </w:pPr>
      <w:r>
        <w:rPr>
          <w:sz w:val="28"/>
          <w:szCs w:val="28"/>
        </w:rPr>
        <w:tab/>
        <w:t>4.6. Не 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проведение экспертизы самой Администрацией и последующего утверждения административного регламента.</w:t>
      </w:r>
    </w:p>
    <w:p>
      <w:pPr>
        <w:pStyle w:val="style0"/>
        <w:jc w:val="both"/>
        <w:rPr>
          <w:sz w:val="28"/>
          <w:szCs w:val="28"/>
        </w:rPr>
      </w:pPr>
      <w:r>
        <w:rPr>
          <w:sz w:val="28"/>
          <w:szCs w:val="28"/>
        </w:rPr>
        <w:tab/>
        <w:t>4.7. Предметом экспертизы проектов административных регламентов, проводимой Администрацией является оценка соответствия проектов административных регламентов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Администрацией, а также оценка учета результатов независимой экспертизы в проектах административных регламентов.</w:t>
      </w:r>
    </w:p>
    <w:p>
      <w:pPr>
        <w:pStyle w:val="style0"/>
        <w:jc w:val="both"/>
        <w:rPr>
          <w:sz w:val="28"/>
          <w:szCs w:val="28"/>
        </w:rPr>
      </w:pPr>
      <w:r>
        <w:rPr>
          <w:sz w:val="28"/>
          <w:szCs w:val="28"/>
        </w:rPr>
        <w:tab/>
        <w:t>4.8. По результатам проведения экспертизы проекта административного регламента, указанной в п. 4.7. настоящего Порядка, в случае обнаружения недостатков составляется заключение. При выявлении в проекте административного регламента коррупциогенных факторов также составляется заключение по результатам проведения антикоррупционной экспертизы в порядке, предусмотренном действующим законодательством.</w:t>
      </w:r>
    </w:p>
    <w:p>
      <w:pPr>
        <w:pStyle w:val="style0"/>
        <w:jc w:val="both"/>
        <w:rPr>
          <w:sz w:val="28"/>
          <w:szCs w:val="28"/>
        </w:rPr>
      </w:pPr>
      <w:r>
        <w:rPr>
          <w:sz w:val="28"/>
          <w:szCs w:val="28"/>
        </w:rPr>
        <w:tab/>
        <w:t>4.9. Заключение должно отражать следующие сведения:</w:t>
      </w:r>
    </w:p>
    <w:p>
      <w:pPr>
        <w:pStyle w:val="style0"/>
        <w:jc w:val="both"/>
        <w:rPr>
          <w:sz w:val="28"/>
          <w:szCs w:val="28"/>
        </w:rPr>
      </w:pPr>
      <w:r>
        <w:rPr>
          <w:sz w:val="28"/>
          <w:szCs w:val="28"/>
        </w:rPr>
        <w:tab/>
        <w:t xml:space="preserve">а) наименование проекта административного регламента; </w:t>
      </w:r>
    </w:p>
    <w:p>
      <w:pPr>
        <w:pStyle w:val="style0"/>
        <w:jc w:val="both"/>
        <w:rPr>
          <w:sz w:val="28"/>
          <w:szCs w:val="28"/>
        </w:rPr>
      </w:pPr>
      <w:r>
        <w:rPr>
          <w:sz w:val="28"/>
          <w:szCs w:val="28"/>
        </w:rPr>
        <w:tab/>
        <w:t xml:space="preserve">б) перечень выявленных недостатков с указанием их признаков и соответствующих разделов (пунктов, подпунктов) проекта административного регламента, в которых эти недостатки выявлены; </w:t>
      </w:r>
    </w:p>
    <w:p>
      <w:pPr>
        <w:pStyle w:val="style0"/>
        <w:jc w:val="both"/>
        <w:rPr>
          <w:sz w:val="28"/>
          <w:szCs w:val="28"/>
        </w:rPr>
      </w:pPr>
      <w:r>
        <w:rPr>
          <w:sz w:val="28"/>
          <w:szCs w:val="28"/>
        </w:rPr>
        <w:tab/>
        <w:t xml:space="preserve">в) дата и место подготовки заключения, данные о лицах, проводивших экспертизу. </w:t>
      </w:r>
    </w:p>
    <w:p>
      <w:pPr>
        <w:pStyle w:val="style0"/>
        <w:jc w:val="both"/>
        <w:rPr>
          <w:sz w:val="28"/>
          <w:szCs w:val="28"/>
        </w:rPr>
      </w:pPr>
      <w:r>
        <w:rPr>
          <w:sz w:val="28"/>
          <w:szCs w:val="28"/>
        </w:rPr>
        <w:tab/>
        <w:t>4.10. Заключение на проект административного регламента направляется разработчику административного регламента для устранения замечаний. Дальнейшая работа над проектом административного регламента осуществляется в порядке и сроки, установленные нормативными актами делопроизводства Администрации и настоящим Порядком.</w:t>
      </w:r>
    </w:p>
    <w:p>
      <w:pPr>
        <w:pStyle w:val="style0"/>
        <w:jc w:val="center"/>
        <w:rPr>
          <w:sz w:val="28"/>
          <w:szCs w:val="28"/>
        </w:rPr>
      </w:pPr>
      <w:r>
        <w:rPr>
          <w:sz w:val="28"/>
          <w:szCs w:val="28"/>
        </w:rPr>
      </w:r>
    </w:p>
    <w:p>
      <w:pPr>
        <w:pStyle w:val="style0"/>
        <w:jc w:val="center"/>
        <w:rPr>
          <w:b/>
          <w:sz w:val="28"/>
          <w:szCs w:val="28"/>
        </w:rPr>
      </w:pPr>
      <w:r>
        <w:rPr>
          <w:b/>
          <w:sz w:val="28"/>
          <w:szCs w:val="28"/>
        </w:rPr>
        <w:t>5.  Внесение изменений в административные регламенты</w:t>
      </w:r>
    </w:p>
    <w:p>
      <w:pPr>
        <w:pStyle w:val="style0"/>
        <w:jc w:val="center"/>
        <w:rPr>
          <w:sz w:val="28"/>
          <w:szCs w:val="28"/>
        </w:rPr>
      </w:pPr>
      <w:r>
        <w:rPr>
          <w:sz w:val="28"/>
          <w:szCs w:val="28"/>
        </w:rPr>
      </w:r>
    </w:p>
    <w:p>
      <w:pPr>
        <w:pStyle w:val="style0"/>
        <w:jc w:val="both"/>
        <w:rPr>
          <w:sz w:val="28"/>
          <w:szCs w:val="28"/>
        </w:rPr>
      </w:pPr>
      <w:r>
        <w:rPr>
          <w:sz w:val="28"/>
          <w:szCs w:val="28"/>
        </w:rPr>
        <w:tab/>
        <w:t>5.1. Изменения в административные регламенты вносятся в случаях:</w:t>
      </w:r>
    </w:p>
    <w:p>
      <w:pPr>
        <w:pStyle w:val="style0"/>
        <w:jc w:val="both"/>
        <w:rPr>
          <w:sz w:val="28"/>
          <w:szCs w:val="28"/>
        </w:rPr>
      </w:pPr>
      <w:r>
        <w:rPr>
          <w:sz w:val="28"/>
          <w:szCs w:val="28"/>
        </w:rPr>
        <w:tab/>
        <w:t xml:space="preserve">а) изменения действующего законодательства Российской Федерации и (или) Ивановской области, муниципальных правовых актов, регулирующих предоставление муниципальных услуг; </w:t>
      </w:r>
    </w:p>
    <w:p>
      <w:pPr>
        <w:pStyle w:val="style0"/>
        <w:jc w:val="both"/>
        <w:rPr>
          <w:sz w:val="28"/>
          <w:szCs w:val="28"/>
        </w:rPr>
      </w:pPr>
      <w:r>
        <w:rPr>
          <w:sz w:val="28"/>
          <w:szCs w:val="28"/>
        </w:rPr>
        <w:tab/>
        <w:t>б) выявления несоответствия административного регламента действующему законодательству, муниципальным правовым актам, а также выявления в административном регламенте коррупциогенных факторов;</w:t>
      </w:r>
    </w:p>
    <w:p>
      <w:pPr>
        <w:pStyle w:val="style0"/>
        <w:jc w:val="both"/>
        <w:rPr>
          <w:sz w:val="28"/>
          <w:szCs w:val="28"/>
        </w:rPr>
      </w:pPr>
      <w:r>
        <w:rPr>
          <w:sz w:val="28"/>
          <w:szCs w:val="28"/>
        </w:rPr>
        <w:tab/>
        <w:t>в) оптимизации процедур предоставления муниципальных услуг;</w:t>
      </w:r>
    </w:p>
    <w:p>
      <w:pPr>
        <w:pStyle w:val="style0"/>
        <w:jc w:val="both"/>
        <w:rPr>
          <w:sz w:val="28"/>
          <w:szCs w:val="28"/>
        </w:rPr>
      </w:pPr>
      <w:r>
        <w:rPr>
          <w:sz w:val="28"/>
          <w:szCs w:val="28"/>
        </w:rPr>
        <w:tab/>
        <w:t>г) если утвержденный стандарт муниципальной услуги требует пересмотра административного регламента;</w:t>
      </w:r>
    </w:p>
    <w:p>
      <w:pPr>
        <w:pStyle w:val="style0"/>
        <w:jc w:val="both"/>
        <w:rPr>
          <w:sz w:val="28"/>
          <w:szCs w:val="28"/>
        </w:rPr>
      </w:pPr>
      <w:r>
        <w:rPr>
          <w:sz w:val="28"/>
          <w:szCs w:val="28"/>
        </w:rPr>
        <w:tab/>
        <w:t xml:space="preserve">д) изменения информации о месте нахождения, графике работы, телефонах, адресах официальных сайтов и электронной почты Администрации, организаций, участвующих в предоставлении муниципальных услуг, а также редакционно-технического характера (опечатки, орфографические ошибки). </w:t>
      </w:r>
    </w:p>
    <w:p>
      <w:pPr>
        <w:pStyle w:val="style0"/>
        <w:jc w:val="both"/>
        <w:rPr>
          <w:sz w:val="28"/>
          <w:szCs w:val="28"/>
        </w:rPr>
      </w:pPr>
      <w:r>
        <w:rPr>
          <w:sz w:val="28"/>
          <w:szCs w:val="28"/>
        </w:rPr>
        <w:tab/>
        <w:t>5.2. Внесение изменений в административные регламенты в случаях, указанных в подпунктах «а», «б», «в», «г», осуществляется в порядке, установленном для разработки и утверждения административных регламентов предоставления муниципальных услуг.</w:t>
      </w:r>
    </w:p>
    <w:p>
      <w:pPr>
        <w:pStyle w:val="style0"/>
        <w:jc w:val="both"/>
        <w:rPr>
          <w:sz w:val="28"/>
          <w:szCs w:val="28"/>
        </w:rPr>
      </w:pPr>
      <w:r>
        <w:rPr>
          <w:sz w:val="28"/>
          <w:szCs w:val="28"/>
        </w:rPr>
        <w:t>5.3. Внесение изменений в административные регламенты в случаях, указанных в подпункте «д»,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на официальном сайте Администрации.</w:t>
      </w:r>
    </w:p>
    <w:p>
      <w:pPr>
        <w:pStyle w:val="style0"/>
        <w:rPr>
          <w:sz w:val="28"/>
          <w:szCs w:val="28"/>
        </w:rPr>
      </w:pPr>
      <w:r>
        <w:rPr>
          <w:sz w:val="28"/>
          <w:szCs w:val="28"/>
        </w:rPr>
      </w:r>
    </w:p>
    <w:p>
      <w:pPr>
        <w:pStyle w:val="style0"/>
        <w:jc w:val="center"/>
        <w:rPr>
          <w:b/>
          <w:sz w:val="28"/>
          <w:szCs w:val="28"/>
        </w:rPr>
      </w:pPr>
      <w:r>
        <w:rPr>
          <w:b/>
          <w:sz w:val="28"/>
          <w:szCs w:val="28"/>
        </w:rPr>
        <w:t>6. Отмена административных регламентов</w:t>
      </w:r>
    </w:p>
    <w:p>
      <w:pPr>
        <w:pStyle w:val="style0"/>
        <w:jc w:val="both"/>
        <w:rPr>
          <w:sz w:val="28"/>
          <w:szCs w:val="28"/>
        </w:rPr>
      </w:pPr>
      <w:r>
        <w:rPr>
          <w:sz w:val="28"/>
          <w:szCs w:val="28"/>
        </w:rPr>
      </w:r>
    </w:p>
    <w:p>
      <w:pPr>
        <w:pStyle w:val="style0"/>
        <w:jc w:val="both"/>
        <w:rPr>
          <w:sz w:val="28"/>
          <w:szCs w:val="28"/>
        </w:rPr>
      </w:pPr>
      <w:r>
        <w:rPr>
          <w:sz w:val="28"/>
          <w:szCs w:val="28"/>
        </w:rPr>
        <w:tab/>
        <w:t>Основаниями для отмены административного регламента предоставления муниципальной услуги являются:</w:t>
      </w:r>
    </w:p>
    <w:p>
      <w:pPr>
        <w:pStyle w:val="style0"/>
        <w:jc w:val="both"/>
        <w:rPr>
          <w:sz w:val="28"/>
          <w:szCs w:val="28"/>
        </w:rPr>
      </w:pPr>
      <w:r>
        <w:rPr>
          <w:sz w:val="28"/>
          <w:szCs w:val="28"/>
        </w:rPr>
        <w:tab/>
        <w:t>а) отмена норм, устанавливающих полномочия по предоставлению муниципальной услуги;</w:t>
      </w:r>
    </w:p>
    <w:p>
      <w:pPr>
        <w:pStyle w:val="style0"/>
        <w:jc w:val="both"/>
        <w:rPr>
          <w:sz w:val="28"/>
          <w:szCs w:val="28"/>
        </w:rPr>
      </w:pPr>
      <w:r>
        <w:rPr>
          <w:sz w:val="28"/>
          <w:szCs w:val="28"/>
        </w:rPr>
        <w:tab/>
        <w:t>б) отмена норм, закрепляющих государственные полномочия по предоставлению услуги за органами местного самоуправления.</w:t>
      </w:r>
    </w:p>
    <w:p>
      <w:pPr>
        <w:pStyle w:val="style0"/>
        <w:rPr>
          <w:sz w:val="28"/>
        </w:rPr>
      </w:pPr>
      <w:r>
        <w:rPr>
          <w:sz w:val="28"/>
        </w:rPr>
      </w:r>
    </w:p>
    <w:p>
      <w:pPr>
        <w:pStyle w:val="style0"/>
        <w:rPr/>
      </w:pPr>
      <w:r>
        <w:rPr/>
      </w:r>
    </w:p>
    <w:sectPr>
      <w:type w:val="nextPage"/>
      <w:pgSz w:h="16838" w:w="11906"/>
      <w:pgMar w:bottom="1134" w:footer="0" w:gutter="0" w:header="0" w:left="1701" w:right="567" w:top="1134"/>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Arial">
    <w:charset w:val="cc"/>
    <w:family w:val="swiss"/>
    <w:pitch w:val="variable"/>
  </w:font>
  <w:font w:name="Verdana">
    <w:charset w:val="cc"/>
    <w:family w:val="roman"/>
    <w:pitch w:val="variable"/>
  </w:font>
  <w:font w:name="Courier New">
    <w:charset w:val="cc"/>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8"/>
        <w:szCs w:val="28"/>
      </w:rPr>
    </w:lvl>
    <w:lvl w:ilvl="1">
      <w:start w:val="1"/>
      <w:numFmt w:val="bullet"/>
      <w:lvlText w:val=""/>
      <w:lvlJc w:val="left"/>
      <w:pPr>
        <w:tabs>
          <w:tab w:pos="1080" w:val="num"/>
        </w:tabs>
        <w:ind w:hanging="360" w:left="1080"/>
      </w:pPr>
      <w:rPr>
        <w:rFonts w:ascii="Symbol" w:cs="Symbol" w:hAnsi="Symbol" w:hint="default"/>
        <w:sz w:val="28"/>
        <w:szCs w:val="28"/>
      </w:rPr>
    </w:lvl>
    <w:lvl w:ilvl="2">
      <w:start w:val="1"/>
      <w:numFmt w:val="bullet"/>
      <w:lvlText w:val=""/>
      <w:lvlJc w:val="left"/>
      <w:pPr>
        <w:tabs>
          <w:tab w:pos="1440" w:val="num"/>
        </w:tabs>
        <w:ind w:hanging="360" w:left="1440"/>
      </w:pPr>
      <w:rPr>
        <w:rFonts w:ascii="Symbol" w:cs="Symbol" w:hAnsi="Symbol" w:hint="default"/>
        <w:sz w:val="28"/>
        <w:szCs w:val="28"/>
      </w:rPr>
    </w:lvl>
    <w:lvl w:ilvl="3">
      <w:start w:val="1"/>
      <w:numFmt w:val="bullet"/>
      <w:lvlText w:val=""/>
      <w:lvlJc w:val="left"/>
      <w:pPr>
        <w:tabs>
          <w:tab w:pos="1800" w:val="num"/>
        </w:tabs>
        <w:ind w:hanging="360" w:left="1800"/>
      </w:pPr>
      <w:rPr>
        <w:rFonts w:ascii="Symbol" w:cs="Symbol" w:hAnsi="Symbol" w:hint="default"/>
        <w:sz w:val="28"/>
        <w:szCs w:val="28"/>
      </w:rPr>
    </w:lvl>
    <w:lvl w:ilvl="4">
      <w:start w:val="1"/>
      <w:numFmt w:val="bullet"/>
      <w:lvlText w:val=""/>
      <w:lvlJc w:val="left"/>
      <w:pPr>
        <w:tabs>
          <w:tab w:pos="2160" w:val="num"/>
        </w:tabs>
        <w:ind w:hanging="360" w:left="2160"/>
      </w:pPr>
      <w:rPr>
        <w:rFonts w:ascii="Symbol" w:cs="Symbol" w:hAnsi="Symbol" w:hint="default"/>
        <w:sz w:val="28"/>
        <w:szCs w:val="28"/>
      </w:rPr>
    </w:lvl>
    <w:lvl w:ilvl="5">
      <w:start w:val="1"/>
      <w:numFmt w:val="bullet"/>
      <w:lvlText w:val=""/>
      <w:lvlJc w:val="left"/>
      <w:pPr>
        <w:tabs>
          <w:tab w:pos="2520" w:val="num"/>
        </w:tabs>
        <w:ind w:hanging="360" w:left="2520"/>
      </w:pPr>
      <w:rPr>
        <w:rFonts w:ascii="Symbol" w:cs="Symbol" w:hAnsi="Symbol" w:hint="default"/>
        <w:sz w:val="28"/>
        <w:szCs w:val="28"/>
      </w:rPr>
    </w:lvl>
    <w:lvl w:ilvl="6">
      <w:start w:val="1"/>
      <w:numFmt w:val="bullet"/>
      <w:lvlText w:val=""/>
      <w:lvlJc w:val="left"/>
      <w:pPr>
        <w:tabs>
          <w:tab w:pos="2880" w:val="num"/>
        </w:tabs>
        <w:ind w:hanging="360" w:left="2880"/>
      </w:pPr>
      <w:rPr>
        <w:rFonts w:ascii="Symbol" w:cs="Symbol" w:hAnsi="Symbol" w:hint="default"/>
        <w:sz w:val="28"/>
        <w:szCs w:val="28"/>
      </w:rPr>
    </w:lvl>
    <w:lvl w:ilvl="7">
      <w:start w:val="1"/>
      <w:numFmt w:val="bullet"/>
      <w:lvlText w:val=""/>
      <w:lvlJc w:val="left"/>
      <w:pPr>
        <w:tabs>
          <w:tab w:pos="3240" w:val="num"/>
        </w:tabs>
        <w:ind w:hanging="360" w:left="3240"/>
      </w:pPr>
      <w:rPr>
        <w:rFonts w:ascii="Symbol" w:cs="Symbol" w:hAnsi="Symbol" w:hint="default"/>
        <w:sz w:val="28"/>
        <w:szCs w:val="28"/>
      </w:rPr>
    </w:lvl>
    <w:lvl w:ilvl="8">
      <w:start w:val="1"/>
      <w:numFmt w:val="bullet"/>
      <w:lvlText w:val=""/>
      <w:lvlJc w:val="left"/>
      <w:pPr>
        <w:tabs>
          <w:tab w:pos="3600" w:val="num"/>
        </w:tabs>
        <w:ind w:hanging="360" w:left="3600"/>
      </w:pPr>
      <w:rPr>
        <w:rFonts w:ascii="Symbol" w:cs="Symbol" w:hAnsi="Symbol" w:hint="default"/>
        <w:sz w:val="28"/>
        <w:szCs w:val="28"/>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Normal"/>
    <w:next w:val="style0"/>
    <w:pPr>
      <w:widowControl/>
      <w:tabs>
        <w:tab w:leader="none" w:pos="709" w:val="left"/>
      </w:tabs>
      <w:suppressAutoHyphens w:val="true"/>
    </w:pPr>
    <w:rPr>
      <w:rFonts w:ascii="Times New Roman" w:cs="Calibri" w:eastAsia="Times New Roman" w:hAnsi="Times New Roman"/>
      <w:color w:val="00000A"/>
      <w:sz w:val="20"/>
      <w:szCs w:val="20"/>
      <w:lang w:bidi="ar-SA" w:eastAsia="ar-SA" w:val="ru-RU"/>
    </w:rPr>
  </w:style>
  <w:style w:styleId="style1" w:type="paragraph">
    <w:name w:val="Заголовок 1"/>
    <w:basedOn w:val="style0"/>
    <w:next w:val="style1"/>
    <w:pPr>
      <w:keepNext/>
      <w:spacing w:after="60" w:before="240"/>
      <w:contextualSpacing w:val="false"/>
    </w:pPr>
    <w:rPr>
      <w:rFonts w:ascii="Arial" w:cs="Arial" w:hAnsi="Arial"/>
      <w:b/>
      <w:bCs/>
      <w:sz w:val="32"/>
      <w:szCs w:val="32"/>
    </w:rPr>
  </w:style>
  <w:style w:styleId="style2" w:type="paragraph">
    <w:name w:val="Заголовок 2"/>
    <w:basedOn w:val="style0"/>
    <w:next w:val="style2"/>
    <w:pPr>
      <w:keepNext/>
      <w:shd w:fill="FFFFFF" w:val="clear"/>
      <w:tabs>
        <w:tab w:leader="none" w:pos="576" w:val="left"/>
      </w:tabs>
      <w:spacing w:line="266" w:lineRule="atLeast"/>
      <w:ind w:hanging="576" w:left="576" w:right="0"/>
      <w:jc w:val="center"/>
    </w:pPr>
    <w:rPr>
      <w:b/>
      <w:bCs/>
      <w:i/>
      <w:iCs/>
      <w:color w:val="323232"/>
      <w:spacing w:val="-6"/>
      <w:sz w:val="28"/>
      <w:szCs w:val="28"/>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0000FF"/>
      <w:u w:val="single"/>
      <w:lang w:bidi="zxx-" w:eastAsia="zxx-" w:val="zxx-"/>
    </w:rPr>
  </w:style>
  <w:style w:styleId="style18" w:type="character">
    <w:name w:val="ListLabel 7"/>
    <w:next w:val="style18"/>
    <w:rPr/>
  </w:style>
  <w:style w:styleId="style19" w:type="character">
    <w:name w:val="Текст выноски Знак"/>
    <w:next w:val="style19"/>
    <w:rPr>
      <w:rFonts w:ascii="Tahoma" w:cs="Tahoma" w:hAnsi="Tahoma"/>
      <w:color w:val="00000A"/>
      <w:sz w:val="16"/>
      <w:szCs w:val="16"/>
      <w:lang w:eastAsia="ar-SA"/>
    </w:rPr>
  </w:style>
  <w:style w:styleId="style20" w:type="character">
    <w:name w:val="ListLabel 8"/>
    <w:next w:val="style20"/>
    <w:rPr>
      <w:rFonts w:cs="Times New Roman"/>
      <w:sz w:val="28"/>
      <w:szCs w:val="28"/>
    </w:rPr>
  </w:style>
  <w:style w:styleId="style21" w:type="character">
    <w:name w:val="ListLabel 9"/>
    <w:next w:val="style21"/>
    <w:rPr>
      <w:rFonts w:cs="Times New Roman" w:eastAsia="Times New Roman"/>
      <w:sz w:val="24"/>
      <w:szCs w:val="24"/>
    </w:rPr>
  </w:style>
  <w:style w:styleId="style22" w:type="character">
    <w:name w:val="ListLabel 10"/>
    <w:next w:val="style22"/>
    <w:rPr>
      <w:b w:val="false"/>
    </w:rPr>
  </w:style>
  <w:style w:styleId="style23" w:type="paragraph">
    <w:name w:val="Заголовок"/>
    <w:basedOn w:val="style0"/>
    <w:next w:val="style24"/>
    <w:pPr>
      <w:keepNext/>
      <w:spacing w:after="120" w:before="240"/>
      <w:contextualSpacing w:val="false"/>
    </w:pPr>
    <w:rPr>
      <w:rFonts w:ascii="Arial" w:cs="Mangal" w:eastAsia="Lucida Sans Unicode" w:hAnsi="Arial"/>
      <w:sz w:val="28"/>
      <w:szCs w:val="28"/>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Char Char"/>
    <w:basedOn w:val="style0"/>
    <w:next w:val="style28"/>
    <w:pPr>
      <w:suppressAutoHyphens w:val="false"/>
      <w:spacing w:after="160" w:before="0" w:line="240" w:lineRule="exact"/>
      <w:contextualSpacing w:val="false"/>
    </w:pPr>
    <w:rPr>
      <w:rFonts w:ascii="Verdana" w:cs="Times New Roman" w:hAnsi="Verdana"/>
      <w:color w:val="00000A"/>
      <w:lang w:eastAsia="en-US" w:val="en-US"/>
    </w:rPr>
  </w:style>
  <w:style w:styleId="style29" w:type="paragraph">
    <w:name w:val="Цитата1"/>
    <w:basedOn w:val="style0"/>
    <w:next w:val="style29"/>
    <w:pPr>
      <w:ind w:hanging="0" w:left="5640" w:right="-5"/>
      <w:jc w:val="both"/>
    </w:pPr>
    <w:rPr>
      <w:rFonts w:ascii="Arial" w:cs="Arial" w:hAnsi="Arial"/>
      <w:color w:val="00000A"/>
      <w:sz w:val="24"/>
      <w:szCs w:val="28"/>
    </w:rPr>
  </w:style>
  <w:style w:styleId="style30" w:type="paragraph">
    <w:name w:val="Основной текст с отступом"/>
    <w:basedOn w:val="style0"/>
    <w:next w:val="style30"/>
    <w:pPr>
      <w:spacing w:after="120" w:before="0"/>
      <w:ind w:hanging="0" w:left="283" w:right="0"/>
      <w:contextualSpacing w:val="false"/>
    </w:pPr>
    <w:rPr>
      <w:rFonts w:cs="Times New Roman"/>
      <w:color w:val="00000A"/>
      <w:sz w:val="24"/>
      <w:szCs w:val="24"/>
    </w:rPr>
  </w:style>
  <w:style w:styleId="style31" w:type="paragraph">
    <w:name w:val="реквизитПодпись"/>
    <w:basedOn w:val="style0"/>
    <w:next w:val="style31"/>
    <w:pPr>
      <w:tabs>
        <w:tab w:leader="none" w:pos="6804" w:val="left"/>
      </w:tabs>
      <w:spacing w:after="0" w:before="360"/>
      <w:contextualSpacing w:val="false"/>
    </w:pPr>
    <w:rPr>
      <w:rFonts w:cs="Times New Roman"/>
      <w:color w:val="00000A"/>
      <w:sz w:val="24"/>
    </w:rPr>
  </w:style>
  <w:style w:styleId="style32" w:type="paragraph">
    <w:name w:val="Normal (Web)"/>
    <w:basedOn w:val="style0"/>
    <w:next w:val="style32"/>
    <w:pPr>
      <w:suppressAutoHyphens w:val="false"/>
      <w:spacing w:after="280" w:before="280"/>
      <w:contextualSpacing w:val="false"/>
    </w:pPr>
    <w:rPr>
      <w:rFonts w:cs="Times New Roman"/>
      <w:color w:val="00000A"/>
      <w:sz w:val="24"/>
      <w:szCs w:val="24"/>
      <w:lang w:eastAsia="ru-RU"/>
    </w:rPr>
  </w:style>
  <w:style w:styleId="style33" w:type="paragraph">
    <w:name w:val="tekstob"/>
    <w:basedOn w:val="style0"/>
    <w:next w:val="style33"/>
    <w:pPr>
      <w:suppressAutoHyphens w:val="false"/>
      <w:spacing w:after="280" w:before="280"/>
      <w:contextualSpacing w:val="false"/>
    </w:pPr>
    <w:rPr>
      <w:rFonts w:cs="Times New Roman"/>
      <w:color w:val="00000A"/>
      <w:sz w:val="24"/>
      <w:szCs w:val="24"/>
      <w:lang w:eastAsia="ru-RU"/>
    </w:rPr>
  </w:style>
  <w:style w:styleId="style34" w:type="paragraph">
    <w:name w:val="ConsPlusNormal"/>
    <w:next w:val="style34"/>
    <w:pPr>
      <w:widowControl/>
      <w:suppressAutoHyphens w:val="true"/>
      <w:ind w:firstLine="720" w:left="0" w:right="0"/>
    </w:pPr>
    <w:rPr>
      <w:rFonts w:ascii="Arial" w:cs="Tahoma" w:eastAsia="Arial" w:hAnsi="Arial"/>
      <w:color w:val="auto"/>
      <w:sz w:val="20"/>
      <w:szCs w:val="24"/>
      <w:lang w:bidi="hi-IN" w:eastAsia="zh-CN" w:val="ru-RU"/>
    </w:rPr>
  </w:style>
  <w:style w:styleId="style35" w:type="paragraph">
    <w:name w:val="ConsPlusTitle"/>
    <w:next w:val="style35"/>
    <w:pPr>
      <w:widowControl w:val="false"/>
      <w:suppressAutoHyphens w:val="true"/>
    </w:pPr>
    <w:rPr>
      <w:rFonts w:ascii="Arial" w:cs="Arial" w:eastAsia="Times New Roman" w:hAnsi="Arial"/>
      <w:b/>
      <w:bCs/>
      <w:color w:val="auto"/>
      <w:sz w:val="20"/>
      <w:szCs w:val="20"/>
      <w:lang w:bidi="ar-SA" w:eastAsia="ru-RU" w:val="ru-RU"/>
    </w:rPr>
  </w:style>
  <w:style w:styleId="style36" w:type="paragraph">
    <w:name w:val="ConsPlusNonformat"/>
    <w:next w:val="style36"/>
    <w:pPr>
      <w:widowControl w:val="false"/>
      <w:suppressAutoHyphens w:val="true"/>
    </w:pPr>
    <w:rPr>
      <w:rFonts w:ascii="Courier New" w:cs="Courier New" w:eastAsia="Times New Roman" w:hAnsi="Courier New"/>
      <w:color w:val="auto"/>
      <w:sz w:val="20"/>
      <w:szCs w:val="20"/>
      <w:lang w:bidi="ar-SA" w:eastAsia="zh-CN" w:val="ru-RU"/>
    </w:rPr>
  </w:style>
  <w:style w:styleId="style37" w:type="paragraph">
    <w:name w:val="Balloon Text"/>
    <w:basedOn w:val="style0"/>
    <w:next w:val="style37"/>
    <w:pPr/>
    <w:rPr>
      <w:rFonts w:ascii="Tahoma" w:cs="Times New Roman" w:hAnsi="Tahoma"/>
      <w:sz w:val="16"/>
      <w:szCs w:val="16"/>
    </w:rPr>
  </w:style>
  <w:style w:styleId="style38" w:type="paragraph">
    <w:name w:val="Прижатый влево"/>
    <w:basedOn w:val="style0"/>
    <w:next w:val="style38"/>
    <w:pPr/>
    <w:rPr>
      <w:rFonts w:ascii="Arial" w:cs="Arial" w:hAnsi="Arial"/>
      <w:color w:val="00000A"/>
      <w:sz w:val="24"/>
      <w:szCs w:val="24"/>
      <w:lang w:eastAsia="zh-CN"/>
    </w:rPr>
  </w:style>
  <w:style w:styleId="style39" w:type="paragraph">
    <w:name w:val="Содержимое врезки"/>
    <w:basedOn w:val="style0"/>
    <w:next w:val="style3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2017-04-11T11:32:00Z</dcterms:created>
  <dc:creator>User</dc:creator>
  <cp:lastModifiedBy>п</cp:lastModifiedBy>
  <cp:lastPrinted>2017-05-24T07:13:00Z</cp:lastPrinted>
  <dcterms:modified xsi:type="dcterms:W3CDTF">2017-05-25T10:14:00Z</dcterms:modified>
  <cp:revision>5</cp:revision>
</cp:coreProperties>
</file>