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2"/>
        <w:jc w:val="right"/>
        <w:rPr/>
      </w:pPr>
      <w:r>
        <w:rPr>
          <w:rStyle w:val="StrongEmphasis"/>
          <w:b w:val="false"/>
          <w:i/>
        </w:rPr>
        <w:t>Проект</w:t>
      </w:r>
    </w:p>
    <w:p>
      <w:pPr>
        <w:pStyle w:val="Style22"/>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right="0" w:hanging="0"/>
        <w:jc w:val="center"/>
        <w:rPr>
          <w:rStyle w:val="StrongEmphasis"/>
          <w:b w:val="false"/>
          <w:b w:val="false"/>
          <w:i/>
          <w:i/>
          <w:sz w:val="28"/>
          <w:szCs w:val="28"/>
        </w:rPr>
      </w:pPr>
      <w:r>
        <w:rPr/>
      </w:r>
    </w:p>
    <w:p>
      <w:pPr>
        <w:pStyle w:val="TextBodyIndent"/>
        <w:ind w:left="0" w:right="0" w:hanging="0"/>
        <w:jc w:val="center"/>
        <w:rPr>
          <w:color w:val="000000"/>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color w:val="000000"/>
          <w:sz w:val="32"/>
          <w:szCs w:val="32"/>
        </w:rPr>
      </w:pPr>
      <w:r>
        <w:rPr>
          <w:b/>
          <w:bCs/>
          <w:sz w:val="28"/>
          <w:szCs w:val="28"/>
        </w:rPr>
        <w:t>Ивановской области</w:t>
      </w:r>
    </w:p>
    <w:p>
      <w:pPr>
        <w:pStyle w:val="Heading2"/>
        <w:widowControl w:val="false"/>
        <w:tabs>
          <w:tab w:val="clear" w:pos="709"/>
          <w:tab w:val="left" w:pos="0" w:leader="none"/>
        </w:tabs>
        <w:autoSpaceDE w:val="false"/>
        <w:spacing w:lineRule="atLeast" w:line="100"/>
        <w:ind w:left="0" w:right="1" w:hanging="0"/>
        <w:rPr>
          <w:i w:val="false"/>
          <w:i w:val="false"/>
          <w:color w:val="000000"/>
          <w:sz w:val="36"/>
          <w:szCs w:val="36"/>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s>
        <w:autoSpaceDE w:val="false"/>
        <w:spacing w:lineRule="atLeast" w:line="100"/>
        <w:ind w:left="0" w:right="1" w:hanging="0"/>
        <w:rPr>
          <w:sz w:val="26"/>
          <w:szCs w:val="26"/>
        </w:rPr>
      </w:pPr>
      <w:r>
        <w:rPr>
          <w:i w:val="false"/>
          <w:color w:val="000000"/>
          <w:sz w:val="36"/>
          <w:szCs w:val="36"/>
        </w:rPr>
        <w:t>ПОСТАНОВЛЕНИЕ</w:t>
      </w:r>
    </w:p>
    <w:p>
      <w:pPr>
        <w:pStyle w:val="Normal"/>
        <w:pBdr>
          <w:bottom w:val="single" w:sz="8" w:space="1" w:color="000000"/>
        </w:pBdr>
        <w:rPr>
          <w:sz w:val="26"/>
          <w:szCs w:val="26"/>
        </w:rPr>
      </w:pPr>
      <w:r>
        <w:rPr>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90805</wp:posOffset>
                </wp:positionV>
                <wp:extent cx="2369185" cy="266065"/>
                <wp:effectExtent l="0" t="0" r="0" b="0"/>
                <wp:wrapNone/>
                <wp:docPr id="2" name="Frame1"/>
                <a:graphic xmlns:a="http://schemas.openxmlformats.org/drawingml/2006/main">
                  <a:graphicData uri="http://schemas.microsoft.com/office/word/2010/wordprocessingShape">
                    <wps:wsp>
                      <wps:cNvSpPr txBox="1"/>
                      <wps:spPr>
                        <a:xfrm>
                          <a:off x="0" y="0"/>
                          <a:ext cx="2369185" cy="266065"/>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9</w:t>
                            </w:r>
                            <w:r>
                              <w:rPr>
                                <w:sz w:val="28"/>
                                <w:szCs w:val="28"/>
                              </w:rPr>
                              <w:t xml:space="preserve">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55pt;height:20.95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9</w:t>
                      </w:r>
                      <w:r>
                        <w:rPr>
                          <w:sz w:val="28"/>
                          <w:szCs w:val="28"/>
                        </w:rPr>
                        <w:t xml:space="preserve">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4905375</wp:posOffset>
                </wp:positionH>
                <wp:positionV relativeFrom="paragraph">
                  <wp:posOffset>90170</wp:posOffset>
                </wp:positionV>
                <wp:extent cx="1108075" cy="266065"/>
                <wp:effectExtent l="0" t="0" r="0" b="0"/>
                <wp:wrapNone/>
                <wp:docPr id="3" name="Frame2"/>
                <a:graphic xmlns:a="http://schemas.openxmlformats.org/drawingml/2006/main">
                  <a:graphicData uri="http://schemas.microsoft.com/office/word/2010/wordprocessingShape">
                    <wps:wsp>
                      <wps:cNvSpPr txBox="1"/>
                      <wps:spPr>
                        <a:xfrm>
                          <a:off x="0" y="0"/>
                          <a:ext cx="1108075" cy="266065"/>
                        </a:xfrm>
                        <a:prstGeom prst="rect"/>
                        <a:solidFill>
                          <a:srgbClr val="FFFFFF">
                            <a:alpha val="0"/>
                          </a:srgbClr>
                        </a:solidFill>
                      </wps:spPr>
                      <wps:txbx>
                        <w:txbxContent>
                          <w:p>
                            <w:pPr>
                              <w:pStyle w:val="Normal"/>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25pt;height:20.95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spacing w:lineRule="auto" w:line="360" w:before="120" w:after="0"/>
        <w:jc w:val="center"/>
        <w:rPr>
          <w:b/>
          <w:b/>
          <w:bCs/>
          <w:sz w:val="28"/>
          <w:szCs w:val="28"/>
        </w:rPr>
      </w:pPr>
      <w:r>
        <w:rPr>
          <w:color w:val="000000"/>
          <w:sz w:val="22"/>
          <w:szCs w:val="22"/>
        </w:rPr>
        <w:t>с. Ново-Талицы</w:t>
      </w:r>
      <w:r>
        <w:rPr/>
        <w:t xml:space="preserve"> </w:t>
      </w:r>
    </w:p>
    <w:p>
      <w:pPr>
        <w:pStyle w:val="Normal"/>
        <w:jc w:val="center"/>
        <w:rPr>
          <w:i/>
          <w:i/>
        </w:rPr>
      </w:pPr>
      <w:r>
        <w:rPr>
          <w:b/>
          <w:bCs/>
          <w:sz w:val="28"/>
          <w:szCs w:val="28"/>
        </w:rPr>
        <w:t>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p>
    <w:p>
      <w:pPr>
        <w:pStyle w:val="Normal"/>
        <w:jc w:val="center"/>
        <w:rPr>
          <w:i/>
          <w:i/>
        </w:rPr>
      </w:pPr>
      <w:r>
        <w:rPr>
          <w:i/>
        </w:rPr>
      </w:r>
    </w:p>
    <w:p>
      <w:pPr>
        <w:pStyle w:val="Normal"/>
        <w:jc w:val="center"/>
        <w:rPr>
          <w:i/>
          <w:i/>
        </w:rPr>
      </w:pPr>
      <w:r>
        <w:rPr>
          <w:i/>
        </w:rPr>
      </w:r>
    </w:p>
    <w:p>
      <w:pPr>
        <w:pStyle w:val="Normal"/>
        <w:ind w:firstLine="567"/>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21"/>
        <w:spacing w:lineRule="atLeast" w:line="100" w:before="227" w:after="0"/>
        <w:jc w:val="center"/>
        <w:rPr>
          <w:b/>
          <w:b/>
          <w:bCs/>
        </w:rPr>
      </w:pPr>
      <w:r>
        <w:rPr>
          <w:b/>
          <w:bCs/>
        </w:rPr>
        <w:t>П О С Т А Н О В Л Я Е Т:</w:t>
      </w:r>
    </w:p>
    <w:p>
      <w:pPr>
        <w:pStyle w:val="21"/>
        <w:spacing w:lineRule="atLeast" w:line="100"/>
        <w:ind w:firstLine="567"/>
        <w:jc w:val="both"/>
        <w:rPr>
          <w:b/>
          <w:b/>
          <w:bCs/>
        </w:rPr>
      </w:pPr>
      <w:r>
        <w:rPr>
          <w:b/>
          <w:bCs/>
        </w:rPr>
      </w:r>
    </w:p>
    <w:p>
      <w:pPr>
        <w:pStyle w:val="21"/>
        <w:spacing w:lineRule="atLeast" w:line="100"/>
        <w:ind w:firstLine="709"/>
        <w:jc w:val="both"/>
        <w:rPr/>
      </w:pPr>
      <w:r>
        <w:rPr/>
        <w:t>1. Утвердить</w:t>
      </w:r>
      <w:r>
        <w:rPr>
          <w:szCs w:val="28"/>
        </w:rPr>
        <w:t xml:space="preserve"> административный регламент предоставления муниципальной услуги «</w:t>
      </w:r>
      <w:r>
        <w:rPr>
          <w:bCs/>
          <w:szCs w:val="28"/>
        </w:rPr>
        <w:t>Утверждение и выдача заявителю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szCs w:val="28"/>
        </w:rPr>
        <w:t>» (прилагается).</w:t>
      </w:r>
    </w:p>
    <w:p>
      <w:pPr>
        <w:pStyle w:val="21"/>
        <w:ind w:firstLine="709"/>
        <w:jc w:val="both"/>
        <w:rPr/>
      </w:pPr>
      <w:r>
        <w:rPr/>
        <w:t>2. Признать утратившими силу:</w:t>
      </w:r>
    </w:p>
    <w:p>
      <w:pPr>
        <w:pStyle w:val="21"/>
        <w:ind w:firstLine="709"/>
        <w:jc w:val="both"/>
        <w:rPr/>
      </w:pPr>
      <w:r>
        <w:rPr/>
        <w:t xml:space="preserve">постановление администрации Новоталицкого сельского поселения </w:t>
      </w:r>
      <w:r>
        <w:rPr>
          <w:rFonts w:cs="Times New Roman"/>
          <w:szCs w:val="28"/>
        </w:rPr>
        <w:t>от 03.06.2015 № 188</w:t>
      </w:r>
      <w:r>
        <w:rPr/>
        <w:t xml:space="preserve"> «Об утверждении административного регламента </w:t>
      </w:r>
      <w:r>
        <w:rPr>
          <w:rFonts w:cs="Times New Roman"/>
          <w:szCs w:val="28"/>
        </w:rPr>
        <w:t>предоставления муниципальной услуги «</w:t>
      </w:r>
      <w:r>
        <w:rPr>
          <w:bCs/>
          <w:szCs w:val="28"/>
        </w:rPr>
        <w:t>Утверждение и выдача заявителю схемы расположения земельного участка на кадастровом плане территории</w:t>
      </w:r>
      <w:r>
        <w:rPr>
          <w:rFonts w:cs="Times New Roman"/>
          <w:szCs w:val="28"/>
        </w:rPr>
        <w:t>»:</w:t>
      </w:r>
    </w:p>
    <w:p>
      <w:pPr>
        <w:pStyle w:val="Normal"/>
        <w:ind w:firstLine="567"/>
        <w:jc w:val="both"/>
        <w:rPr>
          <w:sz w:val="28"/>
          <w:szCs w:val="28"/>
        </w:rPr>
      </w:pPr>
      <w:r>
        <w:rPr>
          <w:sz w:val="28"/>
          <w:szCs w:val="28"/>
        </w:rPr>
        <w:t>постановление администрации Новоталицкого сельского поселения от 26.06.2016 № 397 «О внесении изменений в постановление администрации Новоталицкого сельского поселения № 188 от 03.06.2015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pPr>
        <w:pStyle w:val="Normal"/>
        <w:ind w:firstLine="567"/>
        <w:jc w:val="both"/>
        <w:rPr/>
      </w:pPr>
      <w:r>
        <w:rPr>
          <w:sz w:val="28"/>
          <w:szCs w:val="28"/>
        </w:rPr>
        <w:t>постановление администрации Новоталицкого сельского поселения от 01.08.2016 № 465 «О внесении изменений в постановление администрации Новоталицкого сельского поселения от 03.06.2015 № 188 «Об утверждении административного регламента по предоставлению муниципальной услуги «Утверждение и выдача заявителю схемы расположения земельного участка на кадастровом плане территории»;</w:t>
      </w:r>
    </w:p>
    <w:p>
      <w:pPr>
        <w:pStyle w:val="Normal"/>
        <w:ind w:firstLine="567"/>
        <w:jc w:val="both"/>
        <w:rPr>
          <w:sz w:val="28"/>
          <w:szCs w:val="28"/>
        </w:rPr>
      </w:pPr>
      <w:r>
        <w:rPr>
          <w:sz w:val="28"/>
          <w:szCs w:val="28"/>
        </w:rPr>
        <w:t>постановление администрации Новоталицкого сельского поселения от 02.12.2016 № 684 «О внесении изменений в постановление администрации Новоталицкого сельского поселения от 03.06.2015 № 188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pPr>
        <w:pStyle w:val="Normal"/>
        <w:ind w:firstLine="567"/>
        <w:jc w:val="both"/>
        <w:rPr/>
      </w:pPr>
      <w:r>
        <w:rPr>
          <w:sz w:val="28"/>
          <w:szCs w:val="28"/>
        </w:rPr>
        <w:t>постановление администрации Новоталицкого сельского поселения от 03.08.2017 № 195 «О внесении изменений в постановление администрации Новоталицкого сельского поселения от 03.06.2015 № 188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pPr>
        <w:pStyle w:val="Normal"/>
        <w:ind w:firstLine="567"/>
        <w:jc w:val="both"/>
        <w:rPr/>
      </w:pPr>
      <w:r>
        <w:rPr>
          <w:sz w:val="28"/>
          <w:szCs w:val="28"/>
        </w:rPr>
        <w:t>постановление администрации Новоталицкого сельского поселения от 17.10.2018 г. № 193 «О внесении изменений в постановление администрации Новоталицкого сельского поселения от 03.06.2015 № 188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pPr>
        <w:pStyle w:val="21"/>
        <w:tabs>
          <w:tab w:val="left" w:pos="1134" w:leader="none"/>
        </w:tabs>
        <w:spacing w:lineRule="atLeast" w:line="100"/>
        <w:ind w:firstLine="709"/>
        <w:jc w:val="both"/>
        <w:rPr>
          <w:szCs w:val="28"/>
        </w:rPr>
      </w:pPr>
      <w:r>
        <w:rPr>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
        <w:tabs>
          <w:tab w:val="left" w:pos="1134" w:leader="none"/>
        </w:tabs>
        <w:spacing w:lineRule="atLeast" w:line="100"/>
        <w:ind w:firstLine="709"/>
        <w:jc w:val="both"/>
        <w:rPr/>
      </w:pPr>
      <w:r>
        <w:rPr/>
        <w:t>4. Контроль за исполнением настоящего постановления оставляю за собой.</w:t>
      </w:r>
    </w:p>
    <w:p>
      <w:pPr>
        <w:pStyle w:val="21"/>
        <w:tabs>
          <w:tab w:val="left" w:pos="1134" w:leader="none"/>
        </w:tabs>
        <w:spacing w:lineRule="atLeast" w:line="100"/>
        <w:ind w:firstLine="709"/>
        <w:jc w:val="both"/>
        <w:rPr/>
      </w:pPr>
      <w:r>
        <w:rPr/>
        <w:t>5. Настоящее постановление вступает в силу со дня его официального опубликования.</w:t>
      </w:r>
    </w:p>
    <w:p>
      <w:pPr>
        <w:pStyle w:val="21"/>
        <w:spacing w:lineRule="atLeast" w:line="100"/>
        <w:jc w:val="both"/>
        <w:rPr/>
      </w:pPr>
      <w:r>
        <w:rPr/>
      </w:r>
    </w:p>
    <w:p>
      <w:pPr>
        <w:pStyle w:val="21"/>
        <w:spacing w:lineRule="atLeast" w:line="100"/>
        <w:ind w:firstLine="709"/>
        <w:jc w:val="both"/>
        <w:rPr/>
      </w:pPr>
      <w:r>
        <w:rPr/>
      </w:r>
    </w:p>
    <w:p>
      <w:pPr>
        <w:pStyle w:val="Normal"/>
        <w:ind w:right="68" w:hanging="0"/>
        <w:jc w:val="both"/>
        <w:rPr/>
      </w:pPr>
      <w:r>
        <w:rPr>
          <w:color w:val="000000"/>
          <w:sz w:val="28"/>
          <w:szCs w:val="28"/>
        </w:rPr>
        <w:t xml:space="preserve">Глава </w:t>
      </w:r>
      <w:r>
        <w:rPr>
          <w:rFonts w:cs="Times New Roman"/>
          <w:sz w:val="28"/>
          <w:szCs w:val="28"/>
        </w:rPr>
        <w:t>Новоталицкого сельского поселения</w:t>
      </w:r>
    </w:p>
    <w:p>
      <w:pPr>
        <w:pStyle w:val="Normal"/>
        <w:rPr>
          <w:rFonts w:cs="Times New Roman"/>
          <w:sz w:val="28"/>
          <w:szCs w:val="28"/>
        </w:rPr>
      </w:pPr>
      <w:r>
        <w:rPr>
          <w:rFonts w:cs="Times New Roman"/>
          <w:sz w:val="28"/>
          <w:szCs w:val="28"/>
        </w:rPr>
        <w:t xml:space="preserve">Ивановского муниципального района </w:t>
        <w:tab/>
        <w:t xml:space="preserve">                                   П.Н. Плохов</w:t>
      </w:r>
    </w:p>
    <w:p>
      <w:pPr>
        <w:pStyle w:val="Normal"/>
        <w:rPr/>
      </w:pPr>
      <w:r>
        <w:rPr/>
      </w:r>
    </w:p>
    <w:p>
      <w:pPr>
        <w:pStyle w:val="Normal"/>
        <w:rPr/>
      </w:pPr>
      <w:r>
        <w:rPr/>
      </w:r>
    </w:p>
    <w:p>
      <w:pPr>
        <w:pStyle w:val="Normal"/>
        <w:ind w:firstLine="567"/>
        <w:jc w:val="right"/>
        <w:rPr>
          <w:sz w:val="28"/>
          <w:szCs w:val="28"/>
        </w:rPr>
      </w:pPr>
      <w:r>
        <w:rPr>
          <w:sz w:val="28"/>
          <w:szCs w:val="28"/>
        </w:rPr>
        <w:t xml:space="preserve">Приложение к постановлению </w:t>
      </w:r>
    </w:p>
    <w:p>
      <w:pPr>
        <w:pStyle w:val="Normal"/>
        <w:ind w:firstLine="567"/>
        <w:jc w:val="right"/>
        <w:rPr>
          <w:sz w:val="28"/>
          <w:szCs w:val="28"/>
        </w:rPr>
      </w:pPr>
      <w:r>
        <w:rPr>
          <w:sz w:val="28"/>
          <w:szCs w:val="28"/>
        </w:rPr>
        <w:t xml:space="preserve">администрации Новоталицкого </w:t>
      </w:r>
    </w:p>
    <w:p>
      <w:pPr>
        <w:pStyle w:val="Normal"/>
        <w:ind w:firstLine="567"/>
        <w:jc w:val="right"/>
        <w:rPr>
          <w:sz w:val="28"/>
          <w:szCs w:val="28"/>
        </w:rPr>
      </w:pPr>
      <w:r>
        <w:rPr>
          <w:sz w:val="28"/>
          <w:szCs w:val="28"/>
        </w:rPr>
        <w:t xml:space="preserve">сельского поселения </w:t>
      </w:r>
    </w:p>
    <w:p>
      <w:pPr>
        <w:pStyle w:val="Normal"/>
        <w:ind w:firstLine="567"/>
        <w:jc w:val="right"/>
        <w:rPr/>
      </w:pPr>
      <w:r>
        <w:rPr>
          <w:sz w:val="28"/>
          <w:szCs w:val="28"/>
        </w:rPr>
        <w:t>от «___» _________ 2019г. № ___</w:t>
      </w:r>
    </w:p>
    <w:p>
      <w:pPr>
        <w:pStyle w:val="Normal"/>
        <w:jc w:val="right"/>
        <w:rPr>
          <w:sz w:val="28"/>
          <w:szCs w:val="28"/>
        </w:rPr>
      </w:pPr>
      <w:r>
        <w:rPr>
          <w:sz w:val="28"/>
          <w:szCs w:val="28"/>
        </w:rPr>
      </w:r>
    </w:p>
    <w:p>
      <w:pPr>
        <w:pStyle w:val="Normal"/>
        <w:jc w:val="center"/>
        <w:rPr>
          <w:rFonts w:cs="Times New Roman"/>
          <w:sz w:val="28"/>
          <w:szCs w:val="28"/>
        </w:rPr>
      </w:pPr>
      <w:r>
        <w:rPr>
          <w:rFonts w:cs="Times New Roman"/>
          <w:sz w:val="28"/>
          <w:szCs w:val="28"/>
        </w:rPr>
      </w:r>
    </w:p>
    <w:p>
      <w:pPr>
        <w:pStyle w:val="Normal"/>
        <w:jc w:val="center"/>
        <w:rPr>
          <w:rFonts w:cs="Times New Roman"/>
          <w:b/>
          <w:b/>
          <w:sz w:val="28"/>
          <w:szCs w:val="28"/>
        </w:rPr>
      </w:pPr>
      <w:r>
        <w:rPr>
          <w:rFonts w:cs="Times New Roman"/>
          <w:b/>
          <w:sz w:val="28"/>
          <w:szCs w:val="28"/>
        </w:rPr>
        <w:t>Административный регламент</w:t>
      </w:r>
    </w:p>
    <w:p>
      <w:pPr>
        <w:pStyle w:val="Normal"/>
        <w:jc w:val="center"/>
        <w:rPr>
          <w:rFonts w:cs="Times New Roman"/>
          <w:b/>
          <w:b/>
          <w:bCs/>
          <w:sz w:val="28"/>
          <w:szCs w:val="28"/>
        </w:rPr>
      </w:pPr>
      <w:r>
        <w:rPr>
          <w:rFonts w:cs="Times New Roman"/>
          <w:b/>
          <w:sz w:val="28"/>
          <w:szCs w:val="28"/>
        </w:rPr>
        <w:t xml:space="preserve"> </w:t>
      </w:r>
      <w:r>
        <w:rPr>
          <w:rFonts w:cs="Times New Roman"/>
          <w:b/>
          <w:sz w:val="28"/>
          <w:szCs w:val="28"/>
        </w:rPr>
        <w:t>предоставления муниципальной услуги</w:t>
      </w:r>
    </w:p>
    <w:p>
      <w:pPr>
        <w:pStyle w:val="Normal"/>
        <w:jc w:val="center"/>
        <w:rPr>
          <w:rFonts w:cs="Times New Roman"/>
          <w:b/>
          <w:b/>
          <w:bCs/>
          <w:sz w:val="28"/>
          <w:szCs w:val="28"/>
        </w:rPr>
      </w:pPr>
      <w:r>
        <w:rPr>
          <w:rFonts w:cs="Times New Roman"/>
          <w:b/>
          <w:bCs/>
          <w:sz w:val="28"/>
          <w:szCs w:val="28"/>
        </w:rPr>
        <w:t>«</w:t>
      </w:r>
      <w:r>
        <w:rPr>
          <w:b/>
          <w:bCs/>
          <w:sz w:val="28"/>
          <w:szCs w:val="28"/>
        </w:rPr>
        <w:t>Утверждение и выдача заявителю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rFonts w:cs="Times New Roman"/>
          <w:b/>
          <w:sz w:val="28"/>
          <w:szCs w:val="28"/>
        </w:rPr>
        <w:t>»</w:t>
      </w:r>
    </w:p>
    <w:p>
      <w:pPr>
        <w:pStyle w:val="Normal"/>
        <w:spacing w:before="280" w:after="280"/>
        <w:jc w:val="center"/>
        <w:rPr>
          <w:rFonts w:cs="Times New Roman"/>
          <w:b/>
          <w:b/>
          <w:sz w:val="28"/>
          <w:szCs w:val="28"/>
        </w:rPr>
      </w:pPr>
      <w:r>
        <w:rPr>
          <w:rFonts w:cs="Times New Roman"/>
          <w:b/>
          <w:bCs/>
          <w:sz w:val="28"/>
          <w:szCs w:val="28"/>
        </w:rPr>
        <w:t>I. Общие положения</w:t>
      </w:r>
    </w:p>
    <w:p>
      <w:pPr>
        <w:pStyle w:val="Normal"/>
        <w:ind w:firstLine="567"/>
        <w:jc w:val="both"/>
        <w:rPr/>
      </w:pPr>
      <w:r>
        <w:rPr>
          <w:rFonts w:cs="Times New Roman"/>
          <w:sz w:val="28"/>
          <w:szCs w:val="28"/>
        </w:rPr>
        <w:t xml:space="preserve">1.1 Административный регламент предоставления муниципальной услуги </w:t>
      </w:r>
      <w:r>
        <w:rPr>
          <w:rFonts w:cs="Times New Roman"/>
          <w:bCs/>
          <w:sz w:val="28"/>
          <w:szCs w:val="28"/>
        </w:rPr>
        <w:t>«</w:t>
      </w:r>
      <w:r>
        <w:rPr>
          <w:bCs/>
          <w:sz w:val="28"/>
          <w:szCs w:val="28"/>
        </w:rPr>
        <w:t>Утверждение и выдача заявителю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rFonts w:cs="Times New Roman"/>
          <w:sz w:val="28"/>
          <w:szCs w:val="28"/>
        </w:rPr>
        <w:t>»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sz w:val="28"/>
          <w:szCs w:val="28"/>
        </w:rPr>
      </w:pPr>
      <w:r>
        <w:rPr>
          <w:sz w:val="28"/>
          <w:szCs w:val="28"/>
        </w:rPr>
        <w:t>1.3.4. Консультирование граждан по вопросам предоставления муниципальной услуги.</w:t>
      </w:r>
    </w:p>
    <w:p>
      <w:pPr>
        <w:pStyle w:val="Normal"/>
        <w:ind w:firstLine="567"/>
        <w:jc w:val="both"/>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color w:val="000000"/>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ind w:left="15" w:hanging="0"/>
        <w:jc w:val="both"/>
        <w:rPr>
          <w:rFonts w:cs="Times New Roman"/>
          <w:color w:val="000000"/>
          <w:sz w:val="28"/>
          <w:szCs w:val="28"/>
        </w:rPr>
      </w:pPr>
      <w:r>
        <w:rPr>
          <w:rFonts w:cs="Times New Roman"/>
          <w:color w:val="000000"/>
          <w:sz w:val="28"/>
          <w:szCs w:val="28"/>
        </w:rPr>
      </w:r>
    </w:p>
    <w:p>
      <w:pPr>
        <w:pStyle w:val="Normal"/>
        <w:spacing w:lineRule="auto" w:line="276"/>
        <w:jc w:val="center"/>
        <w:rPr/>
      </w:pPr>
      <w:r>
        <w:rPr>
          <w:rFonts w:cs="Times New Roman"/>
          <w:b/>
          <w:bCs/>
          <w:sz w:val="28"/>
          <w:szCs w:val="28"/>
          <w:lang w:val="en-US"/>
        </w:rPr>
        <w:t>II</w:t>
      </w:r>
      <w:r>
        <w:rPr>
          <w:rFonts w:cs="Times New Roman"/>
          <w:b/>
          <w:bCs/>
          <w:sz w:val="28"/>
          <w:szCs w:val="28"/>
        </w:rPr>
        <w:t>. Стандарт предоставления муниципальной услуги</w:t>
      </w:r>
    </w:p>
    <w:p>
      <w:pPr>
        <w:pStyle w:val="Normal"/>
        <w:spacing w:lineRule="auto" w:line="276"/>
        <w:jc w:val="center"/>
        <w:rPr>
          <w:rFonts w:cs="Times New Roman"/>
          <w:b/>
          <w:b/>
          <w:bCs/>
          <w:sz w:val="28"/>
          <w:szCs w:val="28"/>
        </w:rPr>
      </w:pPr>
      <w:r>
        <w:rPr>
          <w:rFonts w:cs="Times New Roman"/>
          <w:b/>
          <w:bCs/>
          <w:sz w:val="28"/>
          <w:szCs w:val="28"/>
        </w:rPr>
      </w:r>
    </w:p>
    <w:p>
      <w:pPr>
        <w:pStyle w:val="Normal"/>
        <w:tabs>
          <w:tab w:val="left" w:pos="709" w:leader="none"/>
          <w:tab w:val="left" w:pos="1429" w:leader="none"/>
          <w:tab w:val="left" w:pos="2149" w:leader="none"/>
        </w:tabs>
        <w:ind w:firstLine="567"/>
        <w:jc w:val="both"/>
        <w:rPr>
          <w:rFonts w:cs="Times New Roman"/>
          <w:sz w:val="28"/>
          <w:szCs w:val="28"/>
        </w:rPr>
      </w:pPr>
      <w:r>
        <w:rPr>
          <w:rFonts w:cs="Times New Roman"/>
          <w:sz w:val="28"/>
          <w:szCs w:val="28"/>
        </w:rPr>
        <w:t>2.1. Наименование муниципальной услуги.</w:t>
      </w:r>
    </w:p>
    <w:p>
      <w:pPr>
        <w:pStyle w:val="Normal"/>
        <w:tabs>
          <w:tab w:val="left" w:pos="709" w:leader="none"/>
          <w:tab w:val="left" w:pos="1429" w:leader="none"/>
          <w:tab w:val="left" w:pos="2149" w:leader="none"/>
        </w:tabs>
        <w:ind w:firstLine="567"/>
        <w:jc w:val="both"/>
        <w:rPr>
          <w:rFonts w:cs="Times New Roman"/>
          <w:bCs/>
          <w:sz w:val="28"/>
          <w:szCs w:val="28"/>
        </w:rPr>
      </w:pPr>
      <w:r>
        <w:rPr>
          <w:color w:val="000000"/>
          <w:sz w:val="28"/>
          <w:szCs w:val="28"/>
        </w:rPr>
        <w:t xml:space="preserve">Наименование муниципальной услуги, порядок выполнения которой определяется настоящим Административным регламентом: </w:t>
      </w:r>
      <w:r>
        <w:rPr>
          <w:rFonts w:cs="Times New Roman"/>
          <w:bCs/>
          <w:sz w:val="28"/>
          <w:szCs w:val="28"/>
        </w:rPr>
        <w:t>«</w:t>
      </w:r>
      <w:r>
        <w:rPr>
          <w:bCs/>
          <w:sz w:val="28"/>
          <w:szCs w:val="28"/>
        </w:rPr>
        <w:t>Утверждение и выдача заявителю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rFonts w:cs="Times New Roman"/>
          <w:sz w:val="28"/>
          <w:szCs w:val="28"/>
        </w:rPr>
        <w:t>».</w:t>
      </w:r>
    </w:p>
    <w:p>
      <w:pPr>
        <w:pStyle w:val="Standard"/>
        <w:spacing w:lineRule="atLeast" w:line="100"/>
        <w:ind w:firstLine="708"/>
        <w:jc w:val="both"/>
        <w:rPr>
          <w:sz w:val="28"/>
          <w:szCs w:val="28"/>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Normal"/>
        <w:ind w:firstLine="567"/>
        <w:jc w:val="both"/>
        <w:rPr>
          <w:color w:val="000000"/>
          <w:sz w:val="28"/>
          <w:szCs w:val="28"/>
        </w:rPr>
      </w:pPr>
      <w:r>
        <w:rPr>
          <w:rFonts w:cs="Times New Roman"/>
          <w:sz w:val="28"/>
          <w:szCs w:val="28"/>
        </w:rPr>
        <w:t>Место нахождения</w:t>
      </w:r>
      <w:r>
        <w:rPr>
          <w:sz w:val="28"/>
          <w:szCs w:val="28"/>
        </w:rPr>
        <w:t>,</w:t>
      </w:r>
      <w:r>
        <w:rPr>
          <w:rFonts w:cs="Times New Roman"/>
          <w:sz w:val="28"/>
          <w:szCs w:val="28"/>
        </w:rPr>
        <w:t xml:space="preserve"> почтовый адрес, телефоны, адрес электронной почты: </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Normal"/>
        <w:ind w:firstLine="567"/>
        <w:jc w:val="both"/>
        <w:rPr>
          <w:rFonts w:cs="Times New Roman"/>
          <w:sz w:val="28"/>
          <w:szCs w:val="28"/>
        </w:rPr>
      </w:pPr>
      <w:r>
        <w:rPr>
          <w:rFonts w:cs="Times New Roman"/>
          <w:sz w:val="28"/>
          <w:szCs w:val="28"/>
        </w:rPr>
        <w:t>2.3. Результатом предоставления муниципальной услуги является:</w:t>
      </w:r>
    </w:p>
    <w:p>
      <w:pPr>
        <w:pStyle w:val="Wikip"/>
        <w:spacing w:before="0" w:after="0"/>
        <w:ind w:firstLine="567"/>
        <w:rPr/>
      </w:pPr>
      <w:r>
        <w:rPr>
          <w:sz w:val="28"/>
          <w:szCs w:val="28"/>
        </w:rPr>
        <w:t xml:space="preserve">а) постановление 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 (далее - Схема); </w:t>
      </w:r>
    </w:p>
    <w:p>
      <w:pPr>
        <w:pStyle w:val="Normal"/>
        <w:ind w:firstLine="567"/>
        <w:jc w:val="both"/>
        <w:rPr>
          <w:rFonts w:cs="Times New Roman"/>
          <w:sz w:val="28"/>
          <w:szCs w:val="28"/>
        </w:rPr>
      </w:pPr>
      <w:r>
        <w:rPr>
          <w:rFonts w:cs="Times New Roman"/>
          <w:sz w:val="28"/>
          <w:szCs w:val="28"/>
        </w:rPr>
        <w:t xml:space="preserve">б) мотивированный отказ в выдаче постановления об утверждении схемы </w:t>
      </w:r>
      <w:r>
        <w:rPr>
          <w:sz w:val="28"/>
          <w:szCs w:val="28"/>
        </w:rPr>
        <w:t>расположения земельного участка, находящегося в муниципальной собственности Новоталицкого сельского поселения, на кадастровом плане территории.</w:t>
      </w:r>
    </w:p>
    <w:p>
      <w:pPr>
        <w:pStyle w:val="Normal"/>
        <w:ind w:firstLine="567"/>
        <w:jc w:val="both"/>
        <w:rPr>
          <w:rFonts w:cs="Times New Roman"/>
          <w:sz w:val="28"/>
          <w:szCs w:val="28"/>
        </w:rPr>
      </w:pPr>
      <w:r>
        <w:rPr>
          <w:sz w:val="28"/>
          <w:szCs w:val="28"/>
        </w:rPr>
        <w:t xml:space="preserve">2.4. </w:t>
      </w:r>
      <w:bookmarkStart w:id="0" w:name="sub_205"/>
      <w:bookmarkEnd w:id="0"/>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Standard"/>
        <w:ind w:firstLine="708"/>
        <w:jc w:val="both"/>
        <w:rPr>
          <w:iCs/>
          <w:color w:val="000000"/>
          <w:sz w:val="28"/>
          <w:szCs w:val="28"/>
        </w:rPr>
      </w:pPr>
      <w:r>
        <w:rPr>
          <w:iCs/>
          <w:color w:val="000000"/>
          <w:sz w:val="28"/>
          <w:szCs w:val="28"/>
        </w:rPr>
        <w:t>Срок предоставления и выдачи (направления) документов, являющихся результатом предоставления муниципальной услуги - 30 календарных дней с даты регистрации заявления Заявителя о предоставлении муниципальной услуги.</w:t>
      </w:r>
    </w:p>
    <w:p>
      <w:pPr>
        <w:pStyle w:val="Standard"/>
        <w:ind w:firstLine="708"/>
        <w:jc w:val="both"/>
        <w:rPr>
          <w:iCs/>
          <w:color w:val="000000"/>
          <w:sz w:val="28"/>
          <w:szCs w:val="28"/>
        </w:rPr>
      </w:pPr>
      <w:r>
        <w:rPr>
          <w:iCs/>
          <w:color w:val="000000"/>
          <w:sz w:val="28"/>
          <w:szCs w:val="28"/>
        </w:rPr>
        <w:t>Приостановление муниципальной услуги не предусмотрено законодательством Российской Федерации.</w:t>
      </w:r>
    </w:p>
    <w:p>
      <w:pPr>
        <w:pStyle w:val="Normal"/>
        <w:ind w:firstLine="567"/>
        <w:jc w:val="both"/>
        <w:rPr/>
      </w:pPr>
      <w:r>
        <w:rPr>
          <w:sz w:val="28"/>
          <w:szCs w:val="28"/>
        </w:rPr>
        <w:t xml:space="preserve">2.5. </w:t>
      </w:r>
      <w:r>
        <w:rPr>
          <w:rStyle w:val="FontStyle21"/>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iCs/>
          <w:color w:val="000000"/>
          <w:sz w:val="28"/>
          <w:szCs w:val="28"/>
        </w:rPr>
        <w:t xml:space="preserve"> услуги</w:t>
      </w:r>
      <w:r>
        <w:rPr>
          <w:sz w:val="28"/>
          <w:szCs w:val="28"/>
        </w:rPr>
        <w:t>:</w:t>
      </w:r>
      <w:r>
        <w:rPr>
          <w:rFonts w:cs="Times New Roman"/>
          <w:sz w:val="28"/>
          <w:szCs w:val="28"/>
        </w:rPr>
        <w:t xml:space="preserve"> </w:t>
      </w:r>
    </w:p>
    <w:p>
      <w:pPr>
        <w:pStyle w:val="Wikip"/>
        <w:spacing w:before="0" w:after="0"/>
        <w:rPr/>
      </w:pPr>
      <w:r>
        <w:rPr>
          <w:sz w:val="28"/>
          <w:szCs w:val="28"/>
        </w:rPr>
        <w:t xml:space="preserve">        </w:t>
      </w:r>
      <w:r>
        <w:rPr>
          <w:sz w:val="28"/>
          <w:szCs w:val="28"/>
        </w:rPr>
        <w:t>Земельный кодекс Российской Федерации от 25.10.2001 № 136-ФЗ;</w:t>
      </w:r>
    </w:p>
    <w:p>
      <w:pPr>
        <w:pStyle w:val="Heading1"/>
        <w:shd w:fill="FFFFFF" w:val="clear"/>
        <w:spacing w:lineRule="auto" w:line="240" w:before="0" w:after="0"/>
        <w:jc w:val="both"/>
        <w:rPr>
          <w:rFonts w:ascii="Times New Roman" w:hAnsi="Times New Roman" w:cs="Times New Roman"/>
          <w:b w:val="false"/>
          <w:b w:val="false"/>
          <w:color w:val="333333"/>
          <w:sz w:val="28"/>
          <w:szCs w:val="28"/>
        </w:rPr>
      </w:pPr>
      <w:r>
        <w:rPr>
          <w:rFonts w:cs="Times New Roman" w:ascii="Times New Roman" w:hAnsi="Times New Roman"/>
        </w:rPr>
        <w:t xml:space="preserve">        </w:t>
      </w:r>
      <w:r>
        <w:rPr>
          <w:rFonts w:cs="Times New Roman" w:ascii="Times New Roman" w:hAnsi="Times New Roman"/>
          <w:b w:val="false"/>
          <w:sz w:val="28"/>
          <w:szCs w:val="28"/>
        </w:rPr>
        <w:t xml:space="preserve">Градостроительный кодекс Российской Федерации </w:t>
      </w:r>
      <w:r>
        <w:rPr>
          <w:rFonts w:cs="Times New Roman" w:ascii="Times New Roman" w:hAnsi="Times New Roman"/>
          <w:b w:val="false"/>
          <w:sz w:val="28"/>
          <w:szCs w:val="28"/>
          <w:lang w:eastAsia="ru-RU"/>
        </w:rPr>
        <w:t>от 29.12.2004 № 190-ФЗ</w:t>
      </w:r>
      <w:r>
        <w:rPr>
          <w:rFonts w:cs="Times New Roman" w:ascii="Times New Roman" w:hAnsi="Times New Roman"/>
          <w:b w:val="false"/>
          <w:color w:val="333333"/>
          <w:sz w:val="28"/>
          <w:szCs w:val="28"/>
        </w:rPr>
        <w:t>;</w:t>
      </w:r>
    </w:p>
    <w:p>
      <w:pPr>
        <w:pStyle w:val="Heading1"/>
        <w:shd w:fill="FFFFFF" w:val="clear"/>
        <w:spacing w:lineRule="auto" w:line="240" w:before="0" w:after="0"/>
        <w:jc w:val="both"/>
        <w:rPr>
          <w:rFonts w:ascii="Times New Roman" w:hAnsi="Times New Roman" w:cs="Times New Roman"/>
          <w:b w:val="false"/>
          <w:b w:val="false"/>
          <w:color w:val="333333"/>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Федеральный закон от 06.10.2003 № 131-ФЗ «Об общих принципах организации местного самоуправления в Российской Федерации»;</w:t>
      </w:r>
    </w:p>
    <w:p>
      <w:pPr>
        <w:pStyle w:val="Wikip"/>
        <w:spacing w:lineRule="auto" w:line="240" w:before="0" w:after="0"/>
        <w:ind w:firstLine="567"/>
        <w:rPr/>
      </w:pPr>
      <w:r>
        <w:rPr>
          <w:sz w:val="28"/>
          <w:szCs w:val="28"/>
        </w:rPr>
        <w:t>Федеральный закон от 27.07.2010 № 210-ФЗ «Об организации предоставления государственных и муниципальных услуг»;</w:t>
      </w:r>
    </w:p>
    <w:p>
      <w:pPr>
        <w:pStyle w:val="Normal"/>
        <w:spacing w:lineRule="auto" w:line="240"/>
        <w:ind w:firstLine="567"/>
        <w:jc w:val="both"/>
        <w:rPr>
          <w:rFonts w:cs="Times New Roman"/>
          <w:sz w:val="28"/>
          <w:szCs w:val="28"/>
        </w:rPr>
      </w:pPr>
      <w:r>
        <w:rPr>
          <w:sz w:val="28"/>
          <w:szCs w:val="28"/>
        </w:rPr>
        <w:t xml:space="preserve">Федеральный закон от </w:t>
      </w:r>
      <w:r>
        <w:rPr>
          <w:rFonts w:eastAsia="Arial" w:cs="Times New Roman"/>
          <w:sz w:val="28"/>
          <w:szCs w:val="28"/>
        </w:rPr>
        <w:t>02.05.2006 № 59-ФЗ «О порядке рассмотрения обращений граждан Российской Федерации»;</w:t>
      </w:r>
    </w:p>
    <w:p>
      <w:pPr>
        <w:pStyle w:val="Standard"/>
        <w:ind w:firstLine="708"/>
        <w:jc w:val="both"/>
        <w:rPr/>
      </w:pPr>
      <w:hyperlink r:id="rId15">
        <w:r>
          <w:rPr>
            <w:rStyle w:val="Style14"/>
            <w:rFonts w:eastAsia="Lucida Sans Unicode"/>
            <w:color w:val="00000A"/>
            <w:sz w:val="28"/>
            <w:szCs w:val="28"/>
          </w:rPr>
          <w:t>Федеральный закон</w:t>
        </w:r>
      </w:hyperlink>
      <w:r>
        <w:rPr>
          <w:sz w:val="28"/>
          <w:szCs w:val="28"/>
        </w:rPr>
        <w:t xml:space="preserve"> от 27.07.2006 № 152-ФЗ «О персональных данных»;</w:t>
      </w:r>
    </w:p>
    <w:p>
      <w:pPr>
        <w:pStyle w:val="Wikip"/>
        <w:spacing w:before="0" w:after="0"/>
        <w:ind w:firstLine="567"/>
        <w:rPr/>
      </w:pPr>
      <w:hyperlink r:id="rId16">
        <w:r>
          <w:rPr>
            <w:rStyle w:val="Style14"/>
            <w:rFonts w:eastAsia="Lucida Sans Unicode"/>
            <w:color w:val="000000"/>
            <w:sz w:val="28"/>
            <w:szCs w:val="28"/>
          </w:rPr>
          <w:t>Федеральный закон</w:t>
        </w:r>
      </w:hyperlink>
      <w:r>
        <w:rPr>
          <w:rStyle w:val="Style14"/>
          <w:rFonts w:eastAsia="Lucida Sans Unicode"/>
          <w:sz w:val="28"/>
          <w:szCs w:val="28"/>
        </w:rPr>
        <w:t xml:space="preserve"> </w:t>
      </w:r>
      <w:r>
        <w:rPr>
          <w:sz w:val="28"/>
          <w:szCs w:val="28"/>
        </w:rPr>
        <w:t>от 24.07.2007 №221-ФЗ «О государственном кадастре недвижимости»;</w:t>
      </w:r>
    </w:p>
    <w:p>
      <w:pPr>
        <w:pStyle w:val="Wikip"/>
        <w:spacing w:before="0" w:after="0"/>
        <w:ind w:firstLine="567"/>
        <w:rPr/>
      </w:pPr>
      <w:hyperlink r:id="rId17">
        <w:r>
          <w:rPr>
            <w:rStyle w:val="Style14"/>
            <w:rFonts w:eastAsia="Lucida Sans Unicode"/>
            <w:color w:val="000000"/>
            <w:sz w:val="28"/>
            <w:szCs w:val="28"/>
          </w:rPr>
          <w:t>Федеральный закон</w:t>
        </w:r>
      </w:hyperlink>
      <w:r>
        <w:rPr>
          <w:rStyle w:val="Style14"/>
          <w:rFonts w:eastAsia="Lucida Sans Unicode"/>
          <w:sz w:val="28"/>
          <w:szCs w:val="28"/>
        </w:rPr>
        <w:t xml:space="preserve"> </w:t>
      </w:r>
      <w:r>
        <w:rPr>
          <w:sz w:val="28"/>
          <w:szCs w:val="28"/>
        </w:rPr>
        <w:t>от 06.04.2011 № 63-ФЗ «Об электронной подписи»;</w:t>
      </w:r>
    </w:p>
    <w:p>
      <w:pPr>
        <w:pStyle w:val="Wikip"/>
        <w:spacing w:before="0" w:after="0"/>
        <w:ind w:firstLine="567"/>
        <w:rPr/>
      </w:pPr>
      <w:hyperlink r:id="rId18">
        <w:r>
          <w:rPr>
            <w:rStyle w:val="Style14"/>
            <w:rFonts w:eastAsia="Lucida Sans Unicode"/>
            <w:color w:val="000000"/>
            <w:sz w:val="28"/>
            <w:szCs w:val="28"/>
          </w:rPr>
          <w:t>Федеральный закон</w:t>
        </w:r>
      </w:hyperlink>
      <w:r>
        <w:rPr>
          <w:rStyle w:val="Style14"/>
          <w:rFonts w:eastAsia="Lucida Sans Unicode"/>
          <w:color w:val="000000"/>
          <w:sz w:val="28"/>
          <w:szCs w:val="28"/>
        </w:rPr>
        <w:t xml:space="preserve"> </w:t>
      </w:r>
      <w:r>
        <w:rPr>
          <w:sz w:val="28"/>
          <w:szCs w:val="28"/>
        </w:rPr>
        <w:t>от 24.07.2002 № 101-ФЗ «Об обороте земель сельскохозяйственного назначения»;</w:t>
      </w:r>
    </w:p>
    <w:p>
      <w:pPr>
        <w:pStyle w:val="Wikip"/>
        <w:spacing w:before="0" w:after="0"/>
        <w:ind w:firstLine="567"/>
        <w:rPr/>
      </w:pPr>
      <w:r>
        <w:rPr>
          <w:sz w:val="28"/>
          <w:szCs w:val="28"/>
        </w:rPr>
        <w:t xml:space="preserve"> </w:t>
      </w: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Wikip"/>
        <w:spacing w:before="0" w:after="0"/>
        <w:ind w:firstLine="567"/>
        <w:rPr>
          <w:sz w:val="28"/>
          <w:szCs w:val="28"/>
        </w:rPr>
      </w:pPr>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widowControl w:val="false"/>
        <w:tabs>
          <w:tab w:val="clear" w:pos="709"/>
          <w:tab w:val="left" w:pos="684" w:leader="none"/>
        </w:tabs>
        <w:jc w:val="both"/>
        <w:rPr>
          <w:rFonts w:cs="Times New Roman CYR"/>
          <w:b/>
          <w:b/>
          <w:bCs/>
          <w:color w:val="000000"/>
          <w:sz w:val="28"/>
          <w:szCs w:val="28"/>
        </w:rPr>
      </w:pPr>
      <w:r>
        <w:rPr>
          <w:rFonts w:cs="Times New Roman"/>
          <w:sz w:val="28"/>
          <w:szCs w:val="28"/>
        </w:rPr>
        <w:t xml:space="preserve">        </w:t>
      </w:r>
      <w:r>
        <w:rPr>
          <w:sz w:val="28"/>
          <w:szCs w:val="28"/>
        </w:rPr>
        <w:t>Приказ Росреестра от 27.03.2017 № П/0152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r>
        <w:rPr>
          <w:rFonts w:cs="0;Times New Roman"/>
          <w:sz w:val="28"/>
          <w:szCs w:val="28"/>
        </w:rPr>
        <w:t>;</w:t>
      </w:r>
    </w:p>
    <w:p>
      <w:pPr>
        <w:pStyle w:val="Normal"/>
        <w:widowControl w:val="false"/>
        <w:tabs>
          <w:tab w:val="clear" w:pos="709"/>
          <w:tab w:val="left" w:pos="684" w:leader="none"/>
        </w:tabs>
        <w:jc w:val="both"/>
        <w:rPr>
          <w:rFonts w:cs="Times New Roman CYR"/>
          <w:b/>
          <w:b/>
          <w:bCs/>
          <w:color w:val="000000"/>
          <w:sz w:val="28"/>
          <w:szCs w:val="28"/>
        </w:rPr>
      </w:pPr>
      <w:r>
        <w:rPr>
          <w:rFonts w:cs="Times New Roman"/>
          <w:b/>
          <w:bCs/>
          <w:color w:val="000000"/>
          <w:sz w:val="28"/>
          <w:szCs w:val="28"/>
        </w:rPr>
        <w:t xml:space="preserve">        </w:t>
      </w:r>
      <w:r>
        <w:rPr>
          <w:rFonts w:cs="Times New Roman CYR"/>
          <w:color w:val="000000"/>
          <w:sz w:val="28"/>
          <w:szCs w:val="28"/>
        </w:rPr>
        <w:t>Закон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pPr>
        <w:pStyle w:val="Wikip"/>
        <w:spacing w:before="0" w:after="0"/>
        <w:rPr/>
      </w:pPr>
      <w:r>
        <w:rPr>
          <w:sz w:val="28"/>
          <w:szCs w:val="28"/>
        </w:rPr>
        <w:t xml:space="preserve">       </w:t>
      </w:r>
      <w:r>
        <w:rPr>
          <w:sz w:val="28"/>
          <w:szCs w:val="28"/>
        </w:rPr>
        <w:t>Устав Новоталицкого сельского поселения;</w:t>
      </w:r>
    </w:p>
    <w:p>
      <w:pPr>
        <w:pStyle w:val="Wikip"/>
        <w:spacing w:before="0" w:after="0"/>
        <w:ind w:firstLine="567"/>
        <w:rPr/>
      </w:pPr>
      <w:r>
        <w:rPr>
          <w:sz w:val="28"/>
          <w:szCs w:val="28"/>
        </w:rPr>
        <w:t>Генеральный план Новоталицкого сельского поселения, утвержденный Решением Совета администрации Новоталицкого сельского поселения от 06.04.2011№ 68;</w:t>
      </w:r>
    </w:p>
    <w:p>
      <w:pPr>
        <w:pStyle w:val="Wikip"/>
        <w:spacing w:before="0" w:after="0"/>
        <w:ind w:firstLine="567"/>
        <w:rPr/>
      </w:pPr>
      <w:r>
        <w:rPr>
          <w:sz w:val="28"/>
          <w:szCs w:val="28"/>
        </w:rPr>
        <w:t xml:space="preserve"> </w:t>
      </w:r>
      <w:r>
        <w:rPr>
          <w:sz w:val="28"/>
          <w:szCs w:val="28"/>
        </w:rPr>
        <w:t>Правила землепользования и застройки Новоталицкого сельского поселения, утвержденные Решением Совета администрации Новоталицкого сельского поселения от 28.06.2013№ 220;</w:t>
      </w:r>
    </w:p>
    <w:p>
      <w:pPr>
        <w:pStyle w:val="Normal"/>
        <w:ind w:firstLine="567"/>
        <w:jc w:val="both"/>
        <w:rPr>
          <w:rFonts w:cs="Times New Roman"/>
          <w:sz w:val="28"/>
          <w:szCs w:val="28"/>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Normal"/>
        <w:ind w:firstLine="567"/>
        <w:jc w:val="both"/>
        <w:rPr>
          <w:rFonts w:cs="Times New Roman"/>
          <w:bCs/>
          <w:color w:val="000000"/>
          <w:sz w:val="28"/>
          <w:szCs w:val="28"/>
        </w:rPr>
      </w:pPr>
      <w:r>
        <w:rPr>
          <w:rFonts w:cs="Times New Roman"/>
          <w:sz w:val="28"/>
          <w:szCs w:val="28"/>
        </w:rPr>
        <w:t xml:space="preserve">а) </w:t>
      </w:r>
      <w:r>
        <w:rPr>
          <w:rFonts w:cs="Times New Roman"/>
          <w:bCs/>
          <w:color w:val="000000"/>
          <w:sz w:val="28"/>
          <w:szCs w:val="28"/>
        </w:rPr>
        <w:t xml:space="preserve">заявление физического лица или юридического лица в письменной форме (приложение 1) </w:t>
      </w:r>
    </w:p>
    <w:p>
      <w:pPr>
        <w:pStyle w:val="Normal"/>
        <w:ind w:firstLine="567"/>
        <w:jc w:val="both"/>
        <w:rPr>
          <w:rFonts w:cs="Times New Roman"/>
          <w:sz w:val="28"/>
          <w:szCs w:val="28"/>
        </w:rPr>
      </w:pPr>
      <w:r>
        <w:rPr>
          <w:rFonts w:cs="Times New Roman"/>
          <w:bCs/>
          <w:color w:val="000000"/>
          <w:sz w:val="28"/>
          <w:szCs w:val="28"/>
        </w:rPr>
        <w:t>б) заявление физического лица или юридического лица в электронной форме через Порталы (</w:t>
      </w:r>
      <w:r>
        <w:rPr>
          <w:rFonts w:cs="Times New Roman CYR"/>
          <w:color w:val="000000"/>
          <w:sz w:val="28"/>
          <w:szCs w:val="28"/>
        </w:rPr>
        <w:t>www: ivrayon.ru.)</w:t>
      </w:r>
    </w:p>
    <w:p>
      <w:pPr>
        <w:pStyle w:val="Normal"/>
        <w:ind w:firstLine="567"/>
        <w:jc w:val="both"/>
        <w:rPr/>
      </w:pPr>
      <w:r>
        <w:rPr>
          <w:rFonts w:cs="Times New Roman"/>
          <w:sz w:val="28"/>
          <w:szCs w:val="28"/>
        </w:rPr>
        <w:t>в) копия документа, удостоверяющего личность заявителя или его уполномоченного представителя;</w:t>
      </w:r>
    </w:p>
    <w:p>
      <w:pPr>
        <w:pStyle w:val="Normal"/>
        <w:ind w:firstLine="567"/>
        <w:jc w:val="both"/>
        <w:rPr/>
      </w:pPr>
      <w:r>
        <w:rPr>
          <w:rFonts w:cs="Times New Roman"/>
          <w:sz w:val="28"/>
          <w:szCs w:val="28"/>
        </w:rPr>
        <w:t xml:space="preserve"> </w:t>
      </w:r>
      <w:r>
        <w:rPr>
          <w:rFonts w:cs="Times New Roman"/>
          <w:sz w:val="28"/>
          <w:szCs w:val="28"/>
        </w:rPr>
        <w:t>г) документ, подтверждающий права (полномочия) уполномоченного представителя в случае, если с заявлением обращается представитель заявителя;</w:t>
      </w:r>
    </w:p>
    <w:p>
      <w:pPr>
        <w:pStyle w:val="Normal"/>
        <w:ind w:firstLine="567"/>
        <w:jc w:val="both"/>
        <w:rPr/>
      </w:pPr>
      <w:r>
        <w:rPr>
          <w:rFonts w:cs="Times New Roman"/>
          <w:sz w:val="28"/>
          <w:szCs w:val="28"/>
        </w:rPr>
        <w:t>д) заверенный перевод на русский язык документов:</w:t>
      </w:r>
    </w:p>
    <w:p>
      <w:pPr>
        <w:pStyle w:val="Normal"/>
        <w:ind w:firstLine="567"/>
        <w:jc w:val="both"/>
        <w:rPr>
          <w:rFonts w:cs="Times New Roman"/>
          <w:sz w:val="28"/>
          <w:szCs w:val="28"/>
        </w:rPr>
      </w:pPr>
      <w:r>
        <w:rPr>
          <w:rFonts w:cs="Times New Roman"/>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567"/>
        <w:jc w:val="both"/>
        <w:rPr>
          <w:rFonts w:cs="Times New Roman"/>
          <w:sz w:val="28"/>
          <w:szCs w:val="28"/>
        </w:rPr>
      </w:pPr>
      <w:r>
        <w:rPr>
          <w:rFonts w:cs="Times New Roman"/>
          <w:sz w:val="28"/>
          <w:szCs w:val="28"/>
        </w:rPr>
        <w:t>- удостоверяющих личность заявителя, в случае, если заявителем является иностранное физическое лицо.</w:t>
      </w:r>
    </w:p>
    <w:p>
      <w:pPr>
        <w:pStyle w:val="Normal"/>
        <w:ind w:firstLine="567"/>
        <w:jc w:val="both"/>
        <w:rPr/>
      </w:pPr>
      <w:r>
        <w:rPr>
          <w:rFonts w:cs="Times New Roman"/>
          <w:sz w:val="28"/>
          <w:szCs w:val="28"/>
        </w:rPr>
        <w:t>е) копии правоустанавливающих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pPr>
        <w:pStyle w:val="Normal"/>
        <w:ind w:firstLine="567"/>
        <w:jc w:val="both"/>
        <w:rPr>
          <w:rFonts w:cs="Times New Roman"/>
          <w:sz w:val="28"/>
          <w:szCs w:val="28"/>
        </w:rPr>
      </w:pPr>
      <w:r>
        <w:rPr>
          <w:rFonts w:cs="Times New Roman"/>
          <w:sz w:val="28"/>
          <w:szCs w:val="28"/>
        </w:rPr>
        <w:t>ж) копии правоустанавливающих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pPr>
        <w:pStyle w:val="Normal"/>
        <w:ind w:firstLine="567"/>
        <w:jc w:val="both"/>
        <w:rPr>
          <w:rFonts w:cs="Times New Roman"/>
          <w:sz w:val="28"/>
          <w:szCs w:val="28"/>
        </w:rPr>
      </w:pPr>
      <w:r>
        <w:rPr>
          <w:rFonts w:cs="Times New Roman"/>
          <w:sz w:val="28"/>
          <w:szCs w:val="28"/>
        </w:rPr>
        <w:t>Не может быть отказано Заявителю в приеме дополнительных документов при наличии желания их сдачи.</w:t>
      </w:r>
    </w:p>
    <w:p>
      <w:pPr>
        <w:pStyle w:val="Normal"/>
        <w:jc w:val="both"/>
        <w:rPr>
          <w:bCs/>
          <w:sz w:val="28"/>
          <w:szCs w:val="28"/>
        </w:rPr>
      </w:pPr>
      <w:r>
        <w:rPr>
          <w:rFonts w:eastAsia="Arial" w:cs="Arial" w:ascii="Arial" w:hAnsi="Arial"/>
          <w:b/>
          <w:bCs/>
          <w:color w:val="000000"/>
          <w:kern w:val="0"/>
          <w:sz w:val="28"/>
          <w:szCs w:val="28"/>
        </w:rPr>
        <w:t xml:space="preserve">         </w:t>
      </w:r>
      <w:r>
        <w:rPr>
          <w:bCs/>
          <w:sz w:val="28"/>
          <w:szCs w:val="28"/>
        </w:rPr>
        <w:t>2.7. Способы получения документов и порядок их предоставления, в том числе в электронной форме.</w:t>
      </w:r>
    </w:p>
    <w:p>
      <w:pPr>
        <w:pStyle w:val="Normal"/>
        <w:ind w:firstLine="567"/>
        <w:jc w:val="both"/>
        <w:rPr>
          <w:rFonts w:cs="Times New Roman"/>
          <w:sz w:val="28"/>
          <w:szCs w:val="28"/>
        </w:rPr>
      </w:pPr>
      <w:r>
        <w:rPr>
          <w:rFonts w:cs="Times New Roman"/>
          <w:bCs/>
          <w:color w:val="000000"/>
          <w:sz w:val="28"/>
          <w:szCs w:val="28"/>
        </w:rPr>
        <w:t>Заявление физического лица или юридического лица может быть подано в электронной форме через Порталы (</w:t>
      </w:r>
      <w:r>
        <w:rPr>
          <w:rFonts w:cs="Times New Roman CYR"/>
          <w:color w:val="000000"/>
          <w:sz w:val="28"/>
          <w:szCs w:val="28"/>
        </w:rPr>
        <w:t>www: ivrayon.ru.)</w:t>
      </w:r>
    </w:p>
    <w:p>
      <w:pPr>
        <w:pStyle w:val="Normal"/>
        <w:tabs>
          <w:tab w:val="left" w:pos="709" w:leader="none"/>
          <w:tab w:val="left" w:pos="846" w:leader="none"/>
        </w:tabs>
        <w:jc w:val="both"/>
        <w:rPr/>
      </w:pPr>
      <w:r>
        <w:rPr>
          <w:rFonts w:cs="Times New Roman"/>
          <w:bCs/>
          <w:sz w:val="28"/>
          <w:szCs w:val="28"/>
        </w:rPr>
        <w:t xml:space="preserve">         </w:t>
      </w:r>
      <w:r>
        <w:rPr>
          <w:rFonts w:cs="Times New Roman"/>
          <w:bCs/>
          <w:color w:val="000000"/>
          <w:sz w:val="28"/>
          <w:szCs w:val="28"/>
        </w:rPr>
        <w:t>Заявление и необходимые для получения муниципальной услуги документы, предусмотренные пунктом 2.6. настоящего Административного регламента, предоставленные Заявителем в электронном виде, удостоверяются электронной подписью:</w:t>
      </w:r>
    </w:p>
    <w:p>
      <w:pPr>
        <w:pStyle w:val="Normal"/>
        <w:tabs>
          <w:tab w:val="left" w:pos="709" w:leader="none"/>
          <w:tab w:val="left" w:pos="846" w:leader="none"/>
        </w:tabs>
        <w:ind w:firstLine="567"/>
        <w:jc w:val="both"/>
        <w:rPr/>
      </w:pPr>
      <w:r>
        <w:rPr>
          <w:rFonts w:cs="Times New Roman"/>
          <w:bCs/>
          <w:color w:val="000000"/>
          <w:sz w:val="28"/>
          <w:szCs w:val="28"/>
        </w:rPr>
        <w:t>а) заявление удостоверяется простой электронной подписью Заявителя;</w:t>
      </w:r>
    </w:p>
    <w:p>
      <w:pPr>
        <w:pStyle w:val="Normal"/>
        <w:tabs>
          <w:tab w:val="left" w:pos="709" w:leader="none"/>
          <w:tab w:val="left" w:pos="846" w:leader="none"/>
        </w:tabs>
        <w:ind w:firstLine="567"/>
        <w:jc w:val="both"/>
        <w:rPr/>
      </w:pPr>
      <w:r>
        <w:rPr>
          <w:rFonts w:cs="Times New Roman"/>
          <w:bCs/>
          <w:color w:val="000000"/>
          <w:sz w:val="28"/>
          <w:szCs w:val="28"/>
        </w:rPr>
        <w:t>б)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pPr>
        <w:pStyle w:val="Normal"/>
        <w:tabs>
          <w:tab w:val="left" w:pos="709" w:leader="none"/>
          <w:tab w:val="left" w:pos="846" w:leader="none"/>
        </w:tabs>
        <w:ind w:firstLine="567"/>
        <w:jc w:val="both"/>
        <w:rPr/>
      </w:pPr>
      <w:r>
        <w:rPr>
          <w:rFonts w:cs="Times New Roman"/>
          <w:bCs/>
          <w:color w:val="000000"/>
          <w:sz w:val="28"/>
          <w:szCs w:val="28"/>
        </w:rPr>
        <w:t>в) иные документы, прилагаемые к запросу в форме электронных образов бумажных документов (скопированных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567"/>
        <w:jc w:val="both"/>
        <w:rPr>
          <w:rFonts w:cs="Times New Roman"/>
          <w:bCs/>
          <w:color w:val="000000"/>
          <w:sz w:val="28"/>
          <w:szCs w:val="28"/>
        </w:rPr>
      </w:pPr>
      <w:r>
        <w:rPr>
          <w:rFonts w:cs="Times New Roman"/>
          <w:bCs/>
          <w:color w:val="000000"/>
          <w:sz w:val="28"/>
          <w:szCs w:val="28"/>
        </w:rP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pPr>
        <w:pStyle w:val="Normal"/>
        <w:jc w:val="both"/>
        <w:rPr>
          <w:rStyle w:val="FontStyle21"/>
          <w:rFonts w:eastAsia="Andale Sans UI;Arial Unicode MS"/>
          <w:color w:val="000000"/>
          <w:sz w:val="28"/>
          <w:szCs w:val="28"/>
        </w:rPr>
      </w:pPr>
      <w:r>
        <w:rPr>
          <w:rFonts w:cs="Times New Roman"/>
          <w:sz w:val="28"/>
          <w:szCs w:val="28"/>
        </w:rPr>
        <w:t xml:space="preserve">        </w:t>
      </w:r>
      <w:r>
        <w:rPr>
          <w:rStyle w:val="FontStyle21"/>
          <w:rFonts w:eastAsia="Lucida Sans Unicode"/>
          <w:color w:val="000000"/>
          <w:sz w:val="28"/>
          <w:szCs w:val="28"/>
        </w:rPr>
        <w:t>В заявлении о</w:t>
      </w:r>
      <w:r>
        <w:rPr>
          <w:color w:val="000000"/>
          <w:sz w:val="28"/>
          <w:szCs w:val="28"/>
        </w:rPr>
        <w:t xml:space="preserve"> предоставлении </w:t>
      </w:r>
      <w:r>
        <w:rPr>
          <w:sz w:val="28"/>
          <w:szCs w:val="28"/>
        </w:rPr>
        <w:t>муниципальной</w:t>
      </w:r>
      <w:r>
        <w:rPr>
          <w:color w:val="000000"/>
          <w:sz w:val="28"/>
          <w:szCs w:val="28"/>
        </w:rPr>
        <w:t xml:space="preserve"> услуги Заявитель может указать способ получения запрашиваемых документов</w:t>
      </w:r>
      <w:r>
        <w:rPr>
          <w:rStyle w:val="FontStyle21"/>
          <w:rFonts w:eastAsia="Lucida Sans Unicode"/>
          <w:color w:val="000000"/>
          <w:sz w:val="28"/>
          <w:szCs w:val="28"/>
        </w:rPr>
        <w:t xml:space="preserve"> (выдать на руки, направить почтовым отправлением, направить по электронной почте).</w:t>
      </w:r>
    </w:p>
    <w:p>
      <w:pPr>
        <w:pStyle w:val="14"/>
        <w:ind w:firstLine="567"/>
        <w:jc w:val="both"/>
        <w:rPr/>
      </w:pPr>
      <w:r>
        <w:rPr>
          <w:rStyle w:val="FontStyle21"/>
          <w:rFonts w:eastAsia="Andale Sans UI;Arial Unicode MS"/>
          <w:color w:val="000000"/>
          <w:sz w:val="28"/>
          <w:szCs w:val="28"/>
        </w:rPr>
        <w:t>В случае отсутствия в заявлении указания на способ получения результата</w:t>
      </w:r>
      <w:r>
        <w:rPr>
          <w:color w:val="000000"/>
          <w:sz w:val="28"/>
          <w:szCs w:val="28"/>
        </w:rPr>
        <w:t>, он направляется посредством почтового отправления.</w:t>
      </w:r>
    </w:p>
    <w:p>
      <w:pPr>
        <w:pStyle w:val="Style51"/>
        <w:widowControl/>
        <w:tabs>
          <w:tab w:val="left" w:pos="1123" w:leader="none"/>
        </w:tabs>
        <w:spacing w:lineRule="exact" w:line="322"/>
        <w:ind w:firstLine="720"/>
        <w:rPr>
          <w:sz w:val="28"/>
          <w:szCs w:val="28"/>
          <w:lang w:val="ru-RU"/>
        </w:rPr>
      </w:pPr>
      <w:r>
        <w:rPr>
          <w:bCs/>
          <w:color w:val="000000"/>
          <w:sz w:val="28"/>
          <w:szCs w:val="28"/>
          <w:lang w:val="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lang w:val="ru-RU"/>
        </w:rPr>
        <w:t>и которые Заявитель вправе представить по желанию и непредставление которых не является основанием для отказа в предоставлении услуги:</w:t>
      </w:r>
    </w:p>
    <w:p>
      <w:pPr>
        <w:pStyle w:val="Normal"/>
        <w:ind w:firstLine="567"/>
        <w:jc w:val="both"/>
        <w:rPr/>
      </w:pPr>
      <w:r>
        <w:rPr>
          <w:rFonts w:cs="Times New Roman"/>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pPr>
        <w:pStyle w:val="Normal"/>
        <w:ind w:firstLine="567"/>
        <w:jc w:val="both"/>
        <w:rPr/>
      </w:pPr>
      <w:r>
        <w:rPr>
          <w:rFonts w:cs="Times New Roman"/>
          <w:sz w:val="28"/>
          <w:szCs w:val="28"/>
        </w:rPr>
        <w:t>б) кадастровая выписка о земельном участке или кадастровый паспорт земельного участка, кадастровый план территории;</w:t>
      </w:r>
    </w:p>
    <w:p>
      <w:pPr>
        <w:pStyle w:val="Normal"/>
        <w:ind w:firstLine="567"/>
        <w:jc w:val="both"/>
        <w:rPr/>
      </w:pPr>
      <w:r>
        <w:rPr>
          <w:rFonts w:cs="Times New Roman"/>
          <w:sz w:val="28"/>
          <w:szCs w:val="28"/>
        </w:rPr>
        <w:t>в) документ о правах на земельный участок:</w:t>
      </w:r>
    </w:p>
    <w:p>
      <w:pPr>
        <w:pStyle w:val="Normal"/>
        <w:ind w:firstLine="567"/>
        <w:jc w:val="both"/>
        <w:rPr>
          <w:rFonts w:cs="Times New Roman"/>
          <w:bCs/>
          <w:color w:val="000000"/>
          <w:sz w:val="28"/>
          <w:szCs w:val="28"/>
        </w:rPr>
      </w:pPr>
      <w:r>
        <w:rPr>
          <w:rFonts w:cs="Times New Roman"/>
          <w:sz w:val="28"/>
          <w:szCs w:val="28"/>
        </w:rPr>
        <w:t>г) выписка из ЕГРН о правах на земельный участок;</w:t>
      </w:r>
    </w:p>
    <w:p>
      <w:pPr>
        <w:pStyle w:val="Normal"/>
        <w:ind w:firstLine="567"/>
        <w:jc w:val="both"/>
        <w:rPr/>
      </w:pPr>
      <w:r>
        <w:rPr>
          <w:rFonts w:cs="Times New Roman"/>
          <w:bCs/>
          <w:color w:val="000000"/>
          <w:sz w:val="28"/>
          <w:szCs w:val="28"/>
        </w:rPr>
        <w:t>д)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r>
        <w:rPr>
          <w:rFonts w:cs="Times New Roman"/>
          <w:sz w:val="28"/>
          <w:szCs w:val="28"/>
        </w:rPr>
        <w:t xml:space="preserve"> </w:t>
      </w:r>
    </w:p>
    <w:p>
      <w:pPr>
        <w:pStyle w:val="Normal"/>
        <w:ind w:firstLine="567"/>
        <w:jc w:val="both"/>
        <w:rPr/>
      </w:pPr>
      <w:r>
        <w:rPr>
          <w:rFonts w:cs="Times New Roman"/>
          <w:sz w:val="28"/>
          <w:szCs w:val="28"/>
        </w:rPr>
        <w:t>е) уведомление об отсутствии в ЕГРН запрашиваемых сведений о зарегистрированных - правах на указанный земельный участок;</w:t>
      </w:r>
    </w:p>
    <w:p>
      <w:pPr>
        <w:pStyle w:val="Normal"/>
        <w:ind w:firstLine="567"/>
        <w:jc w:val="both"/>
        <w:rPr/>
      </w:pPr>
      <w:r>
        <w:rPr>
          <w:rFonts w:cs="Times New Roman"/>
          <w:sz w:val="28"/>
          <w:szCs w:val="28"/>
        </w:rPr>
        <w:t>ж) документ о правах на здание, сооружение, находящихся на земельном участке:</w:t>
      </w:r>
    </w:p>
    <w:p>
      <w:pPr>
        <w:pStyle w:val="Normal"/>
        <w:ind w:firstLine="567"/>
        <w:jc w:val="both"/>
        <w:rPr/>
      </w:pPr>
      <w:r>
        <w:rPr>
          <w:rFonts w:cs="Times New Roman"/>
          <w:sz w:val="28"/>
          <w:szCs w:val="28"/>
        </w:rPr>
        <w:t>з) выписка из ЕГРН о правах на здание, сооружение, находящихся на земельном участке;</w:t>
      </w:r>
    </w:p>
    <w:p>
      <w:pPr>
        <w:pStyle w:val="Normal"/>
        <w:ind w:firstLine="567"/>
        <w:jc w:val="both"/>
        <w:rPr/>
      </w:pPr>
      <w:r>
        <w:rPr>
          <w:rFonts w:cs="Times New Roman"/>
          <w:sz w:val="28"/>
          <w:szCs w:val="28"/>
        </w:rPr>
        <w:t>и) уведомление об отсутствии в ЕГРН запрашиваемых сведений о зарегистрированных правах на указанные здания, сооружения;</w:t>
      </w:r>
    </w:p>
    <w:p>
      <w:pPr>
        <w:pStyle w:val="Normal"/>
        <w:ind w:left="30" w:firstLine="567"/>
        <w:jc w:val="both"/>
        <w:rPr>
          <w:rFonts w:cs="Times New Roman"/>
          <w:sz w:val="28"/>
          <w:szCs w:val="28"/>
        </w:rPr>
      </w:pPr>
      <w:r>
        <w:rPr>
          <w:rFonts w:cs="Times New Roman"/>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Normal"/>
        <w:jc w:val="both"/>
        <w:rPr>
          <w:rFonts w:cs="Times New Roman"/>
          <w:sz w:val="28"/>
          <w:szCs w:val="28"/>
        </w:rPr>
      </w:pPr>
      <w:r>
        <w:rPr>
          <w:rFonts w:eastAsia="Times New Roman" w:cs="Times New Roman"/>
          <w:sz w:val="28"/>
          <w:szCs w:val="28"/>
          <w:lang w:eastAsia="en-US" w:bidi="en-US"/>
        </w:rPr>
        <w:t xml:space="preserve">         </w:t>
      </w:r>
      <w:r>
        <w:rPr>
          <w:rFonts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567"/>
        <w:jc w:val="both"/>
        <w:rPr>
          <w:sz w:val="28"/>
          <w:szCs w:val="28"/>
        </w:rPr>
      </w:pPr>
      <w:r>
        <w:rPr>
          <w:sz w:val="28"/>
          <w:szCs w:val="28"/>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pPr>
        <w:pStyle w:val="Normal"/>
        <w:jc w:val="both"/>
        <w:rPr/>
      </w:pPr>
      <w:r>
        <w:rPr>
          <w:rFonts w:cs="Times New Roman"/>
          <w:sz w:val="28"/>
          <w:szCs w:val="28"/>
        </w:rPr>
        <w:t xml:space="preserve">         </w:t>
      </w:r>
      <w:r>
        <w:rPr>
          <w:rFonts w:cs="Times New Roman"/>
          <w:sz w:val="28"/>
          <w:szCs w:val="28"/>
        </w:rPr>
        <w:t>1) отсутствие одного или нескольких документов, необходимых для получения муниципальной услуги;</w:t>
      </w:r>
    </w:p>
    <w:p>
      <w:pPr>
        <w:pStyle w:val="Normal"/>
        <w:ind w:firstLine="567"/>
        <w:jc w:val="both"/>
        <w:rPr/>
      </w:pPr>
      <w:r>
        <w:rPr>
          <w:rFonts w:cs="Times New Roman"/>
          <w:sz w:val="28"/>
          <w:szCs w:val="28"/>
        </w:rPr>
        <w:t>2) отсутствие у заявителя соответствующих полномочий на получение муниципальной услуги;</w:t>
      </w:r>
    </w:p>
    <w:p>
      <w:pPr>
        <w:pStyle w:val="Normal"/>
        <w:ind w:firstLine="567"/>
        <w:jc w:val="both"/>
        <w:rPr>
          <w:rFonts w:cs="Times New Roman"/>
          <w:sz w:val="28"/>
          <w:szCs w:val="28"/>
        </w:rPr>
      </w:pPr>
      <w:r>
        <w:rPr>
          <w:rFonts w:cs="Times New Roman"/>
          <w:sz w:val="28"/>
          <w:szCs w:val="28"/>
        </w:rPr>
        <w:t>3) 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ind w:firstLine="708"/>
        <w:jc w:val="both"/>
        <w:rPr/>
      </w:pPr>
      <w:r>
        <w:rPr>
          <w:sz w:val="28"/>
          <w:szCs w:val="28"/>
        </w:rPr>
        <w:t>2.10. Исчерпывающий перечень оснований для отказа в предоставлении муниципальной услуги.</w:t>
      </w:r>
    </w:p>
    <w:p>
      <w:pPr>
        <w:pStyle w:val="Normal"/>
        <w:ind w:firstLine="708"/>
        <w:jc w:val="both"/>
        <w:rPr>
          <w:sz w:val="28"/>
          <w:szCs w:val="28"/>
        </w:rPr>
      </w:pPr>
      <w:r>
        <w:rPr>
          <w:sz w:val="28"/>
          <w:szCs w:val="28"/>
        </w:rPr>
        <w:t>Ответственный исполнитель принимает решение об отказе в предоставлении муниципальной услуги по следующим основаниям:</w:t>
      </w:r>
    </w:p>
    <w:p>
      <w:pPr>
        <w:pStyle w:val="Style20"/>
        <w:ind w:firstLine="567"/>
        <w:jc w:val="both"/>
        <w:rPr/>
      </w:pPr>
      <w:r>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РФ;</w:t>
      </w:r>
    </w:p>
    <w:p>
      <w:pPr>
        <w:pStyle w:val="Style20"/>
        <w:ind w:firstLine="567"/>
        <w:jc w:val="both"/>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Style20"/>
        <w:ind w:firstLine="567"/>
        <w:jc w:val="both"/>
        <w:rPr/>
      </w:pPr>
      <w:r>
        <w:rPr>
          <w:sz w:val="28"/>
          <w:szCs w:val="28"/>
        </w:rPr>
        <w:t xml:space="preserve">3) разработка схемы расположения земельного участка с нарушением предусмотренных </w:t>
      </w:r>
      <w:hyperlink r:id="rId19">
        <w:r>
          <w:rPr>
            <w:rStyle w:val="Style15"/>
            <w:color w:val="000000"/>
            <w:sz w:val="28"/>
            <w:szCs w:val="28"/>
            <w:u w:val="none"/>
          </w:rPr>
          <w:t>статьей 11.9</w:t>
        </w:r>
      </w:hyperlink>
      <w:r>
        <w:rPr>
          <w:color w:val="000000"/>
          <w:sz w:val="28"/>
          <w:szCs w:val="28"/>
        </w:rPr>
        <w:t xml:space="preserve"> Земельного Кодекса РФ требований к образуемым земельным участкам;</w:t>
      </w:r>
    </w:p>
    <w:p>
      <w:pPr>
        <w:pStyle w:val="Style20"/>
        <w:ind w:firstLine="567"/>
        <w:jc w:val="both"/>
        <w:rPr/>
      </w:pPr>
      <w:r>
        <w:rPr>
          <w:color w:val="000000"/>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w:t>
      </w:r>
      <w:r>
        <w:rPr>
          <w:sz w:val="28"/>
          <w:szCs w:val="28"/>
        </w:rPr>
        <w:t>риродной территории;</w:t>
      </w:r>
    </w:p>
    <w:p>
      <w:pPr>
        <w:pStyle w:val="Style20"/>
        <w:ind w:firstLine="567"/>
        <w:jc w:val="both"/>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Style20"/>
        <w:ind w:firstLine="567"/>
        <w:jc w:val="both"/>
        <w:rPr/>
      </w:pPr>
      <w:r>
        <w:rPr>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Style20"/>
        <w:ind w:firstLine="567"/>
        <w:jc w:val="both"/>
        <w:rPr/>
      </w:pPr>
      <w:r>
        <w:rPr>
          <w:sz w:val="28"/>
          <w:szCs w:val="28"/>
        </w:rPr>
        <w:t>7) земельный участок не отнесен к определенной категории земель;</w:t>
      </w:r>
    </w:p>
    <w:p>
      <w:pPr>
        <w:pStyle w:val="Style20"/>
        <w:ind w:firstLine="567"/>
        <w:jc w:val="both"/>
        <w:rPr/>
      </w:pPr>
      <w:r>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Style20"/>
        <w:ind w:firstLine="567"/>
        <w:jc w:val="both"/>
        <w:rPr/>
      </w:pPr>
      <w:r>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r>
          <w:rPr>
            <w:rStyle w:val="Style15"/>
            <w:color w:val="000000"/>
            <w:sz w:val="28"/>
            <w:szCs w:val="28"/>
            <w:u w:val="none"/>
          </w:rPr>
          <w:t>пунктом 3 статьи 39.36</w:t>
        </w:r>
      </w:hyperlink>
      <w:r>
        <w:rPr>
          <w:color w:val="000000"/>
          <w:sz w:val="28"/>
          <w:szCs w:val="28"/>
        </w:rPr>
        <w:t xml:space="preserve"> Земельно</w:t>
      </w:r>
      <w:r>
        <w:rPr>
          <w:sz w:val="28"/>
          <w:szCs w:val="28"/>
        </w:rPr>
        <w:t>го Кодекса РФ и размещение которого не препятствует использованию такого земельного участка в соответствии с его разрешенным использованием;</w:t>
      </w:r>
    </w:p>
    <w:p>
      <w:pPr>
        <w:pStyle w:val="Style20"/>
        <w:ind w:firstLine="567"/>
        <w:jc w:val="both"/>
        <w:rPr/>
      </w:pPr>
      <w:r>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pPr>
        <w:pStyle w:val="Style20"/>
        <w:ind w:firstLine="567"/>
        <w:jc w:val="both"/>
        <w:rPr/>
      </w:pPr>
      <w:r>
        <w:rPr>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Style20"/>
        <w:ind w:firstLine="567"/>
        <w:jc w:val="both"/>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Style20"/>
        <w:ind w:firstLine="567"/>
        <w:jc w:val="both"/>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Style20"/>
        <w:ind w:firstLine="567"/>
        <w:jc w:val="both"/>
        <w:rPr/>
      </w:pPr>
      <w:r>
        <w:rPr>
          <w:sz w:val="28"/>
          <w:szCs w:val="28"/>
        </w:rPr>
        <w:t>14) в отношении земельного участка принято решение о предварительном согласовании его предоставления;</w:t>
      </w:r>
    </w:p>
    <w:p>
      <w:pPr>
        <w:pStyle w:val="Style20"/>
        <w:ind w:firstLine="567"/>
        <w:jc w:val="both"/>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Style20"/>
        <w:ind w:firstLine="567"/>
        <w:jc w:val="both"/>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Style20"/>
        <w:ind w:firstLine="567"/>
        <w:jc w:val="both"/>
        <w:rPr>
          <w:sz w:val="28"/>
          <w:szCs w:val="28"/>
        </w:rPr>
      </w:pPr>
      <w:r>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jc w:val="both"/>
        <w:rPr>
          <w:sz w:val="28"/>
          <w:szCs w:val="28"/>
        </w:rPr>
      </w:pPr>
      <w:r>
        <w:rPr>
          <w:rFonts w:cs="Times New Roman"/>
          <w:sz w:val="28"/>
          <w:szCs w:val="28"/>
        </w:rPr>
        <w:t xml:space="preserve">        </w:t>
      </w:r>
      <w:r>
        <w:rPr>
          <w:sz w:val="28"/>
          <w:szCs w:val="28"/>
        </w:rPr>
        <w:t>Решение об отказе в предоставлении муниципальной услуги может быть обжаловано в судебном порядке.</w:t>
      </w:r>
    </w:p>
    <w:p>
      <w:pPr>
        <w:pStyle w:val="Normal"/>
        <w:jc w:val="both"/>
        <w:rPr>
          <w:rFonts w:ascii="Times New Roman CYR" w:hAnsi="Times New Roman CYR" w:cs="Times New Roman CYR"/>
          <w:color w:val="000000"/>
          <w:sz w:val="28"/>
          <w:szCs w:val="28"/>
        </w:rPr>
      </w:pPr>
      <w:r>
        <w:rPr>
          <w:rFonts w:cs="Times New Roman"/>
          <w:sz w:val="28"/>
          <w:szCs w:val="28"/>
        </w:rPr>
        <w:t xml:space="preserve">        </w:t>
      </w:r>
      <w:r>
        <w:rPr>
          <w:sz w:val="28"/>
          <w:szCs w:val="28"/>
        </w:rPr>
        <w:t>Приостановление предоставления муниципальной услуги законодательством не предусмотрено.</w:t>
      </w:r>
    </w:p>
    <w:p>
      <w:pPr>
        <w:pStyle w:val="Normal"/>
        <w:jc w:val="both"/>
        <w:rPr/>
      </w:pPr>
      <w:bookmarkStart w:id="1" w:name="sub_209"/>
      <w:bookmarkEnd w:id="1"/>
      <w:r>
        <w:rPr>
          <w:rFonts w:cs="Times New Roman"/>
          <w:kern w:val="0"/>
          <w:sz w:val="28"/>
          <w:szCs w:val="28"/>
          <w:lang w:eastAsia="ru-RU"/>
        </w:rPr>
        <w:t xml:space="preserve">          </w:t>
      </w: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ind w:firstLine="720"/>
        <w:jc w:val="both"/>
        <w:rPr>
          <w:sz w:val="28"/>
          <w:szCs w:val="28"/>
        </w:rPr>
      </w:pPr>
      <w:r>
        <w:rPr>
          <w:sz w:val="28"/>
          <w:szCs w:val="28"/>
        </w:rPr>
        <w:t>Муниципальная услуга предоставляется бесплатно.</w:t>
      </w:r>
    </w:p>
    <w:p>
      <w:pPr>
        <w:pStyle w:val="Normal"/>
        <w:ind w:firstLine="720"/>
        <w:jc w:val="both"/>
        <w:rPr/>
      </w:pPr>
      <w:bookmarkStart w:id="2" w:name="Par115"/>
      <w:bookmarkEnd w:id="2"/>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pPr>
      <w:r>
        <w:rPr>
          <w:iCs/>
          <w:color w:val="000000"/>
          <w:sz w:val="28"/>
          <w:szCs w:val="28"/>
        </w:rPr>
        <w:t xml:space="preserve">2.13. Срок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 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bCs/>
          <w:sz w:val="28"/>
          <w:szCs w:val="28"/>
        </w:rPr>
        <w:t xml:space="preserve">  </w:t>
      </w: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rFonts w:cs="Times New Roman"/>
          <w:sz w:val="28"/>
          <w:szCs w:val="28"/>
        </w:rPr>
      </w:pPr>
      <w:r>
        <w:rPr>
          <w:rFonts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rFonts w:cs="Times New Roman"/>
          <w:sz w:val="28"/>
          <w:szCs w:val="28"/>
        </w:rPr>
        <w:t xml:space="preserve">  </w:t>
      </w:r>
      <w:r>
        <w:rPr>
          <w:sz w:val="28"/>
          <w:szCs w:val="28"/>
        </w:rPr>
        <w:t>2.14.7. Доступ Заявителей должен быть беспрепятственным.</w:t>
      </w:r>
    </w:p>
    <w:p>
      <w:pPr>
        <w:pStyle w:val="Normal"/>
        <w:ind w:firstLine="708"/>
        <w:rPr/>
      </w:pPr>
      <w:r>
        <w:rPr>
          <w:bCs/>
          <w:iCs/>
          <w:sz w:val="28"/>
          <w:szCs w:val="28"/>
        </w:rPr>
        <w:t>2.15. Показатели доступности и качества муниципальной услуги</w:t>
      </w:r>
    </w:p>
    <w:p>
      <w:pPr>
        <w:pStyle w:val="Normal"/>
        <w:ind w:firstLine="708"/>
        <w:jc w:val="both"/>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
        <w:spacing w:lineRule="auto" w:line="240"/>
        <w:ind w:firstLine="567"/>
        <w:jc w:val="both"/>
        <w:rPr>
          <w:i/>
          <w:i/>
          <w:sz w:val="28"/>
          <w:szCs w:val="28"/>
        </w:rPr>
      </w:pPr>
      <w:r>
        <w:rPr>
          <w:sz w:val="28"/>
          <w:szCs w:val="28"/>
        </w:rPr>
        <w:t xml:space="preserve">Муниципальная услуга в многофункциональных центрах не предоставляется, </w:t>
      </w:r>
      <w:r>
        <w:rPr>
          <w:i/>
          <w:sz w:val="28"/>
          <w:szCs w:val="28"/>
        </w:rPr>
        <w:t>в</w:t>
      </w:r>
      <w:r>
        <w:rPr>
          <w:sz w:val="28"/>
          <w:szCs w:val="28"/>
        </w:rPr>
        <w:t xml:space="preserve"> электронном виде предоставляется.</w:t>
      </w:r>
    </w:p>
    <w:p>
      <w:pPr>
        <w:pStyle w:val="Normal"/>
        <w:ind w:firstLine="567"/>
        <w:jc w:val="both"/>
        <w:rPr>
          <w:rFonts w:cs="Times New Roman"/>
          <w:i/>
          <w:i/>
          <w:sz w:val="28"/>
          <w:szCs w:val="28"/>
        </w:rPr>
      </w:pPr>
      <w:r>
        <w:rPr>
          <w:rFonts w:cs="Times New Roman"/>
          <w:i/>
          <w:sz w:val="28"/>
          <w:szCs w:val="28"/>
        </w:rPr>
      </w:r>
    </w:p>
    <w:p>
      <w:pPr>
        <w:pStyle w:val="Normal"/>
        <w:jc w:val="center"/>
        <w:rPr/>
      </w:pPr>
      <w:r>
        <w:rPr>
          <w:rFonts w:cs="Times New Roman"/>
          <w:b/>
          <w:bCs/>
          <w:sz w:val="28"/>
          <w:szCs w:val="28"/>
          <w:lang w:val="en-US"/>
        </w:rPr>
        <w:t>III</w:t>
      </w:r>
      <w:r>
        <w:rPr>
          <w:rFonts w:cs="Times New Roman"/>
          <w:b/>
          <w:bCs/>
          <w:sz w:val="28"/>
          <w:szCs w:val="28"/>
        </w:rPr>
        <w:t xml:space="preserve">.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Normal"/>
        <w:jc w:val="center"/>
        <w:rPr>
          <w:rFonts w:cs="Times New Roman"/>
          <w:b/>
          <w:b/>
          <w:bCs/>
          <w:color w:val="000000"/>
          <w:sz w:val="28"/>
          <w:szCs w:val="28"/>
        </w:rPr>
      </w:pPr>
      <w:r>
        <w:rPr>
          <w:rFonts w:cs="Times New Roman"/>
          <w:b/>
          <w:bCs/>
          <w:color w:val="000000"/>
          <w:sz w:val="28"/>
          <w:szCs w:val="28"/>
        </w:rPr>
      </w:r>
    </w:p>
    <w:p>
      <w:pPr>
        <w:pStyle w:val="Normal"/>
        <w:jc w:val="both"/>
        <w:rPr>
          <w:rFonts w:eastAsia="SimSun;宋体"/>
          <w:color w:val="000000"/>
          <w:sz w:val="28"/>
          <w:szCs w:val="28"/>
        </w:rPr>
      </w:pPr>
      <w:r>
        <w:rPr>
          <w:rFonts w:eastAsia="Times New Roman" w:cs="Times New Roman"/>
          <w:color w:val="000000"/>
          <w:sz w:val="28"/>
          <w:szCs w:val="28"/>
        </w:rPr>
        <w:t xml:space="preserve">       </w:t>
      </w:r>
      <w:r>
        <w:rPr>
          <w:rFonts w:eastAsia="SimSun;宋体"/>
          <w:color w:val="000000"/>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color w:val="000000"/>
          <w:sz w:val="28"/>
          <w:szCs w:val="28"/>
        </w:rPr>
      </w:pPr>
      <w:r>
        <w:rPr>
          <w:color w:val="000000"/>
          <w:sz w:val="28"/>
          <w:szCs w:val="28"/>
        </w:rPr>
        <w:t xml:space="preserve">1)   Прием, регистрация заявления и документов Заявителя; </w:t>
      </w:r>
    </w:p>
    <w:p>
      <w:pPr>
        <w:pStyle w:val="Normal"/>
        <w:ind w:firstLine="567"/>
        <w:jc w:val="both"/>
        <w:rPr/>
      </w:pPr>
      <w:r>
        <w:rPr>
          <w:sz w:val="28"/>
          <w:szCs w:val="28"/>
        </w:rPr>
        <w:t>2)  Рассмотрение заявления и документов, предоставляемых для получения муниципальной услуги;</w:t>
      </w:r>
    </w:p>
    <w:p>
      <w:pPr>
        <w:pStyle w:val="Consplusnormal1"/>
        <w:spacing w:before="0" w:after="0"/>
        <w:ind w:firstLine="540"/>
        <w:jc w:val="both"/>
        <w:rPr/>
      </w:pPr>
      <w:r>
        <w:rPr>
          <w:sz w:val="28"/>
          <w:szCs w:val="28"/>
        </w:rPr>
        <w:t xml:space="preserve">3) </w:t>
      </w:r>
      <w:r>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567"/>
        <w:jc w:val="both"/>
        <w:rPr>
          <w:sz w:val="28"/>
          <w:szCs w:val="28"/>
        </w:rPr>
      </w:pPr>
      <w:r>
        <w:rPr>
          <w:color w:val="000000"/>
          <w:sz w:val="28"/>
          <w:szCs w:val="28"/>
        </w:rPr>
        <w:t xml:space="preserve">4) </w:t>
      </w:r>
      <w:r>
        <w:rPr>
          <w:sz w:val="28"/>
          <w:szCs w:val="28"/>
        </w:rPr>
        <w:t>П</w:t>
      </w:r>
      <w:r>
        <w:rPr>
          <w:color w:val="000000"/>
          <w:sz w:val="28"/>
          <w:szCs w:val="28"/>
        </w:rPr>
        <w:t>ринятие решения о предоставлении (об отказе в предоставлении) муниципальной услуги;</w:t>
      </w:r>
    </w:p>
    <w:p>
      <w:pPr>
        <w:pStyle w:val="Normal"/>
        <w:jc w:val="both"/>
        <w:rPr>
          <w:sz w:val="28"/>
          <w:szCs w:val="28"/>
        </w:rPr>
      </w:pPr>
      <w:r>
        <w:rPr>
          <w:rFonts w:cs="Times New Roman"/>
          <w:color w:val="000000"/>
          <w:kern w:val="0"/>
          <w:sz w:val="28"/>
          <w:szCs w:val="28"/>
          <w:lang w:eastAsia="ru-RU"/>
        </w:rPr>
        <w:t xml:space="preserve">       </w:t>
      </w: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 </w:t>
      </w: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3"/>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firstLine="567"/>
        <w:jc w:val="both"/>
        <w:rPr/>
      </w:pPr>
      <w:r>
        <w:rPr>
          <w:rFonts w:cs="Times New Roman"/>
          <w:color w:val="000000"/>
          <w:spacing w:val="7"/>
          <w:sz w:val="28"/>
          <w:szCs w:val="28"/>
        </w:rPr>
        <w:t xml:space="preserve">3.2.2.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21"/>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21"/>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21"/>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21"/>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21"/>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rFonts w:cs="Times New Roman"/>
          <w:color w:val="000000"/>
          <w:sz w:val="28"/>
          <w:szCs w:val="28"/>
        </w:rPr>
      </w:pPr>
      <w:r>
        <w:rPr>
          <w:rFonts w:eastAsia="Calibri" w:cs="Times New Roman"/>
          <w:sz w:val="28"/>
          <w:szCs w:val="28"/>
        </w:rPr>
        <w:t>3.3. Рассмотрение заявления и документов, предоставляемых для получения муниципальной услуги.</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sz w:val="28"/>
          <w:szCs w:val="28"/>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sz w:val="28"/>
          <w:szCs w:val="28"/>
        </w:rPr>
      </w:pPr>
      <w:r>
        <w:rPr>
          <w:sz w:val="28"/>
          <w:szCs w:val="28"/>
        </w:rPr>
        <w:t xml:space="preserve">- направляет в Управление координации земельных отношений администрации Ивановского муниципального района заявление и прилагаемые документы в электронном виде на </w:t>
      </w:r>
      <w:r>
        <w:rPr>
          <w:rFonts w:cs="Times New Roman CYR" w:ascii="Times New Roman CYR" w:hAnsi="Times New Roman CYR"/>
          <w:bCs/>
          <w:color w:val="000000"/>
          <w:sz w:val="28"/>
          <w:szCs w:val="28"/>
        </w:rPr>
        <w:t>проверку подлинности электронной подписи через установленный федеральный информационный ресурс;</w:t>
      </w:r>
      <w:r>
        <w:rPr>
          <w:sz w:val="28"/>
          <w:szCs w:val="28"/>
        </w:rPr>
        <w:t xml:space="preserve">  </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1"/>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1"/>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1"/>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1"/>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1"/>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1"/>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1"/>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1"/>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1"/>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1"/>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1"/>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1"/>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1"/>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1"/>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1"/>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1"/>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1"/>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1"/>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1"/>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1"/>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1"/>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1"/>
        <w:spacing w:before="0" w:after="0"/>
        <w:ind w:firstLine="540"/>
        <w:jc w:val="both"/>
        <w:rPr/>
      </w:pPr>
      <w:r>
        <w:rPr>
          <w:color w:val="000000"/>
          <w:sz w:val="28"/>
          <w:szCs w:val="28"/>
        </w:rPr>
        <w:t>3.4.6. Результатом административной процедуры является:</w:t>
      </w:r>
    </w:p>
    <w:p>
      <w:pPr>
        <w:pStyle w:val="Consplusnormal1"/>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1"/>
        <w:spacing w:before="0" w:after="0"/>
        <w:ind w:firstLine="540"/>
        <w:jc w:val="both"/>
        <w:rPr>
          <w:color w:val="000000"/>
          <w:sz w:val="28"/>
          <w:szCs w:val="28"/>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1"/>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1"/>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rFonts w:cs="Times New Roman"/>
          <w:sz w:val="28"/>
          <w:szCs w:val="28"/>
          <w:lang w:eastAsia="ru-RU"/>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w:t>
      </w:r>
      <w:r>
        <w:rPr>
          <w:rFonts w:cs="Times New Roman"/>
          <w:sz w:val="28"/>
          <w:szCs w:val="28"/>
        </w:rPr>
        <w:t xml:space="preserve">постановления </w:t>
      </w:r>
      <w:r>
        <w:rPr>
          <w:sz w:val="28"/>
          <w:szCs w:val="28"/>
        </w:rPr>
        <w:t xml:space="preserve">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 </w:t>
      </w:r>
      <w:r>
        <w:rPr>
          <w:color w:val="000000"/>
          <w:sz w:val="28"/>
          <w:szCs w:val="28"/>
        </w:rPr>
        <w:t xml:space="preserve">или </w:t>
      </w:r>
      <w:r>
        <w:rPr>
          <w:rFonts w:cs="Times New Roman"/>
          <w:sz w:val="28"/>
          <w:szCs w:val="28"/>
          <w:lang w:eastAsia="ru-RU"/>
        </w:rPr>
        <w:t xml:space="preserve">мотивированный отказ в выдаче </w:t>
      </w:r>
      <w:r>
        <w:rPr>
          <w:rFonts w:cs="Times New Roman"/>
          <w:sz w:val="28"/>
          <w:szCs w:val="28"/>
        </w:rPr>
        <w:t xml:space="preserve">постановления </w:t>
      </w:r>
      <w:r>
        <w:rPr>
          <w:sz w:val="28"/>
          <w:szCs w:val="28"/>
        </w:rPr>
        <w:t>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rFonts w:cs="Times New Roman"/>
          <w:sz w:val="28"/>
          <w:szCs w:val="28"/>
        </w:rPr>
        <w:t>.</w:t>
      </w:r>
    </w:p>
    <w:p>
      <w:pPr>
        <w:pStyle w:val="Consplusnormal1"/>
        <w:spacing w:before="0" w:after="0"/>
        <w:ind w:firstLine="540"/>
        <w:jc w:val="both"/>
        <w:rPr/>
      </w:pPr>
      <w:r>
        <w:rPr>
          <w:color w:val="000000"/>
          <w:sz w:val="28"/>
          <w:szCs w:val="28"/>
        </w:rPr>
        <w:t>3.5.4. Пакет документов с проектом постановления</w:t>
      </w:r>
      <w:r>
        <w:rPr>
          <w:sz w:val="28"/>
          <w:szCs w:val="28"/>
        </w:rPr>
        <w:t xml:space="preserve"> 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 </w:t>
      </w:r>
      <w:r>
        <w:rPr>
          <w:color w:val="000000"/>
          <w:sz w:val="28"/>
          <w:szCs w:val="28"/>
        </w:rPr>
        <w:t xml:space="preserve">  в трех экземплярах, передается Главе Новоталицкого сельского поселения для подписания.</w:t>
      </w:r>
    </w:p>
    <w:p>
      <w:pPr>
        <w:pStyle w:val="Consplusnormal1"/>
        <w:spacing w:before="0" w:after="0"/>
        <w:ind w:firstLine="540"/>
        <w:jc w:val="both"/>
        <w:rPr/>
      </w:pPr>
      <w:r>
        <w:rPr>
          <w:color w:val="000000"/>
          <w:sz w:val="28"/>
          <w:szCs w:val="28"/>
        </w:rPr>
        <w:t>Срок данной административной процедуры не превышает 15 (пятнадцати) рабочих дней.</w:t>
      </w:r>
    </w:p>
    <w:p>
      <w:pPr>
        <w:pStyle w:val="Normal"/>
        <w:ind w:firstLine="567"/>
        <w:jc w:val="both"/>
        <w:rPr>
          <w:rFonts w:cs="Times New Roman"/>
          <w:sz w:val="28"/>
          <w:szCs w:val="28"/>
          <w:lang w:eastAsia="ru-RU"/>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w:t>
      </w:r>
      <w:r>
        <w:rPr>
          <w:rFonts w:cs="Times New Roman"/>
          <w:sz w:val="28"/>
          <w:szCs w:val="28"/>
        </w:rPr>
        <w:t xml:space="preserve">постановление </w:t>
      </w:r>
      <w:r>
        <w:rPr>
          <w:sz w:val="28"/>
          <w:szCs w:val="28"/>
        </w:rPr>
        <w:t>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color w:val="000000"/>
          <w:sz w:val="28"/>
          <w:szCs w:val="28"/>
        </w:rPr>
        <w:t xml:space="preserve"> или </w:t>
      </w:r>
      <w:r>
        <w:rPr>
          <w:rFonts w:eastAsia="Calibri" w:cs="Times New Roman"/>
          <w:sz w:val="28"/>
          <w:szCs w:val="28"/>
        </w:rPr>
        <w:t xml:space="preserve">мотивированный отказ </w:t>
      </w:r>
      <w:r>
        <w:rPr>
          <w:rFonts w:cs="Times New Roman"/>
          <w:sz w:val="28"/>
          <w:szCs w:val="28"/>
          <w:lang w:eastAsia="ru-RU"/>
        </w:rPr>
        <w:t xml:space="preserve">в выдаче </w:t>
      </w:r>
      <w:r>
        <w:rPr>
          <w:rFonts w:cs="Times New Roman"/>
          <w:sz w:val="28"/>
          <w:szCs w:val="28"/>
        </w:rPr>
        <w:t>постановления</w:t>
      </w:r>
      <w:r>
        <w:rPr>
          <w:sz w:val="28"/>
          <w:szCs w:val="28"/>
        </w:rPr>
        <w:t xml:space="preserve"> 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p>
    <w:p>
      <w:pPr>
        <w:pStyle w:val="Consplusnormal1"/>
        <w:spacing w:before="0" w:after="0"/>
        <w:ind w:firstLine="540"/>
        <w:jc w:val="both"/>
        <w:rPr>
          <w:color w:val="000000"/>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постановления 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color w:val="000000"/>
          <w:sz w:val="28"/>
          <w:szCs w:val="28"/>
        </w:rPr>
        <w:t xml:space="preserve"> </w:t>
      </w:r>
      <w:r>
        <w:rPr>
          <w:sz w:val="28"/>
          <w:szCs w:val="28"/>
        </w:rPr>
        <w:t xml:space="preserve"> в журнале регистрации постановлений Администрации.</w:t>
      </w:r>
    </w:p>
    <w:p>
      <w:pPr>
        <w:pStyle w:val="ConsPlusNorma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Normal"/>
        <w:ind w:firstLine="567"/>
        <w:jc w:val="both"/>
        <w:rPr>
          <w:rFonts w:cs="Times New Roman"/>
          <w:sz w:val="28"/>
          <w:szCs w:val="28"/>
          <w:lang w:eastAsia="ru-RU"/>
        </w:rPr>
      </w:pPr>
      <w:r>
        <w:rPr>
          <w:color w:val="000000"/>
          <w:sz w:val="28"/>
          <w:szCs w:val="28"/>
        </w:rPr>
        <w:t xml:space="preserve">3.6.1. Основанием для начала данной административной процедуры является наличие подписанного Главой Новоталицкого сельского поселения  </w:t>
      </w:r>
      <w:r>
        <w:rPr>
          <w:rFonts w:cs="Times New Roman"/>
          <w:sz w:val="28"/>
          <w:szCs w:val="28"/>
        </w:rPr>
        <w:t xml:space="preserve">постановления </w:t>
      </w:r>
      <w:r>
        <w:rPr>
          <w:sz w:val="28"/>
          <w:szCs w:val="28"/>
        </w:rPr>
        <w:t>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color w:val="000000"/>
          <w:sz w:val="28"/>
          <w:szCs w:val="28"/>
        </w:rPr>
        <w:t xml:space="preserve"> или письменного мотивированного отказа </w:t>
      </w:r>
      <w:r>
        <w:rPr>
          <w:rFonts w:cs="Times New Roman"/>
          <w:sz w:val="28"/>
          <w:szCs w:val="28"/>
          <w:lang w:eastAsia="ru-RU"/>
        </w:rPr>
        <w:t xml:space="preserve">в выдаче </w:t>
      </w:r>
      <w:r>
        <w:rPr>
          <w:rFonts w:cs="Times New Roman"/>
          <w:sz w:val="28"/>
          <w:szCs w:val="28"/>
        </w:rPr>
        <w:t xml:space="preserve">постановления </w:t>
      </w:r>
      <w:r>
        <w:rPr>
          <w:sz w:val="28"/>
          <w:szCs w:val="28"/>
        </w:rPr>
        <w:t>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p>
    <w:p>
      <w:pPr>
        <w:pStyle w:val="Consplusnormal1"/>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w:t>
      </w:r>
      <w:r>
        <w:rPr>
          <w:sz w:val="28"/>
          <w:szCs w:val="28"/>
        </w:rPr>
        <w:t>постановления 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color w:val="000000"/>
          <w:sz w:val="28"/>
          <w:szCs w:val="28"/>
        </w:rPr>
        <w:t xml:space="preserve"> </w:t>
      </w:r>
      <w:r>
        <w:rPr>
          <w:sz w:val="28"/>
          <w:szCs w:val="28"/>
        </w:rPr>
        <w:t>информирует</w:t>
      </w:r>
      <w:r>
        <w:rPr>
          <w:color w:val="000000"/>
          <w:sz w:val="28"/>
          <w:szCs w:val="28"/>
        </w:rPr>
        <w:t xml:space="preserve"> Заявителя о готовности результата предоставления муниципальной услуги.</w:t>
      </w:r>
    </w:p>
    <w:p>
      <w:pPr>
        <w:pStyle w:val="Consplusnormal1"/>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Normal"/>
        <w:ind w:firstLine="567"/>
        <w:jc w:val="both"/>
        <w:rPr>
          <w:rFonts w:cs="Times New Roman"/>
          <w:sz w:val="28"/>
          <w:szCs w:val="28"/>
          <w:lang w:eastAsia="ru-RU"/>
        </w:rPr>
      </w:pPr>
      <w:r>
        <w:rPr>
          <w:color w:val="000000"/>
          <w:sz w:val="28"/>
          <w:szCs w:val="28"/>
        </w:rPr>
        <w:t xml:space="preserve">3.6.5. Результатом административной процедуры является направленное (выданное) в двух экземплярах </w:t>
      </w:r>
      <w:r>
        <w:rPr>
          <w:rFonts w:cs="Times New Roman"/>
          <w:sz w:val="28"/>
          <w:szCs w:val="28"/>
        </w:rPr>
        <w:t xml:space="preserve">постановление </w:t>
      </w:r>
      <w:r>
        <w:rPr>
          <w:sz w:val="28"/>
          <w:szCs w:val="28"/>
        </w:rPr>
        <w:t>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r>
        <w:rPr>
          <w:color w:val="000000"/>
          <w:sz w:val="28"/>
          <w:szCs w:val="28"/>
        </w:rPr>
        <w:t xml:space="preserve"> или письменный мотивированный отказ </w:t>
      </w:r>
      <w:r>
        <w:rPr>
          <w:rFonts w:eastAsia="Calibri"/>
          <w:sz w:val="28"/>
          <w:szCs w:val="28"/>
        </w:rPr>
        <w:t>в выдаче</w:t>
      </w:r>
      <w:r>
        <w:rPr>
          <w:rFonts w:cs="Times New Roman"/>
          <w:sz w:val="28"/>
          <w:szCs w:val="28"/>
          <w:lang w:eastAsia="ru-RU"/>
        </w:rPr>
        <w:t xml:space="preserve"> </w:t>
      </w:r>
      <w:r>
        <w:rPr>
          <w:rFonts w:cs="Times New Roman"/>
          <w:sz w:val="28"/>
          <w:szCs w:val="28"/>
        </w:rPr>
        <w:t xml:space="preserve">постановления </w:t>
      </w:r>
      <w:r>
        <w:rPr>
          <w:sz w:val="28"/>
          <w:szCs w:val="28"/>
        </w:rPr>
        <w:t>об утверждении схемы расположения земельного участка, находящегося в муниципальной собственности Новоталицкого сельского поселения на кадастровом плане территории.</w:t>
      </w:r>
    </w:p>
    <w:p>
      <w:pPr>
        <w:pStyle w:val="Consplusnormal1"/>
        <w:spacing w:before="0" w:after="0"/>
        <w:jc w:val="both"/>
        <w:rPr/>
      </w:pPr>
      <w:r>
        <w:rPr>
          <w:sz w:val="28"/>
          <w:szCs w:val="28"/>
        </w:rPr>
        <w:t xml:space="preserve">         </w:t>
      </w: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 или </w:t>
      </w:r>
      <w:r>
        <w:rPr>
          <w:rFonts w:eastAsia="Calibri"/>
          <w:sz w:val="28"/>
          <w:szCs w:val="28"/>
        </w:rPr>
        <w:t>мотивированного отказа в выдаче постановления</w:t>
      </w:r>
      <w:r>
        <w:rPr>
          <w:sz w:val="28"/>
          <w:szCs w:val="28"/>
        </w:rPr>
        <w:t xml:space="preserve"> в </w:t>
      </w:r>
      <w:r>
        <w:rPr>
          <w:color w:val="000000"/>
          <w:sz w:val="28"/>
          <w:szCs w:val="28"/>
        </w:rPr>
        <w:t>Журнале регистрации исходящей корреспонденции.</w:t>
      </w:r>
    </w:p>
    <w:p>
      <w:pPr>
        <w:pStyle w:val="Normal"/>
        <w:jc w:val="center"/>
        <w:rPr>
          <w:rFonts w:cs="Times New Roman"/>
          <w:b/>
          <w:b/>
          <w:bCs/>
          <w:color w:val="000000"/>
          <w:sz w:val="28"/>
          <w:szCs w:val="28"/>
        </w:rPr>
      </w:pPr>
      <w:r>
        <w:rPr>
          <w:rFonts w:cs="Times New Roman"/>
          <w:b/>
          <w:bCs/>
          <w:color w:val="000000"/>
          <w:sz w:val="28"/>
          <w:szCs w:val="28"/>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8"/>
          <w:szCs w:val="28"/>
        </w:rPr>
      </w:pPr>
      <w:r>
        <w:rPr>
          <w:rFonts w:cs="Times New Roman"/>
          <w:sz w:val="28"/>
          <w:szCs w:val="28"/>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3" w:name="Par0"/>
      <w:bookmarkEnd w:id="3"/>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ind w:firstLine="567"/>
        <w:jc w:val="right"/>
        <w:rPr>
          <w:color w:val="000000"/>
          <w:sz w:val="28"/>
          <w:szCs w:val="28"/>
        </w:rPr>
      </w:pPr>
      <w:r>
        <w:rPr>
          <w:rFonts w:cs="Times New Roman"/>
          <w:color w:val="000000"/>
          <w:sz w:val="28"/>
          <w:szCs w:val="28"/>
        </w:rPr>
        <w:t xml:space="preserve">                                                                                             </w:t>
      </w:r>
      <w:r>
        <w:rPr/>
        <w:t>Приложение 1</w:t>
      </w:r>
    </w:p>
    <w:p>
      <w:pPr>
        <w:pStyle w:val="Normal"/>
        <w:ind w:left="-480" w:hanging="0"/>
        <w:jc w:val="right"/>
        <w:rPr/>
      </w:pPr>
      <w:r>
        <w:rPr/>
        <w:t>к Административному регламенту</w:t>
      </w:r>
    </w:p>
    <w:p>
      <w:pPr>
        <w:pStyle w:val="Normal"/>
        <w:jc w:val="right"/>
        <w:rPr>
          <w:bCs/>
        </w:rPr>
      </w:pPr>
      <w:r>
        <w:rPr>
          <w:rFonts w:cs="Times New Roman"/>
        </w:rPr>
        <w:t xml:space="preserve"> </w:t>
      </w:r>
      <w:r>
        <w:rPr/>
        <w:t>предоставления муниципальной услуги</w:t>
      </w:r>
    </w:p>
    <w:p>
      <w:pPr>
        <w:pStyle w:val="Normal"/>
        <w:jc w:val="right"/>
        <w:rPr>
          <w:bCs/>
        </w:rPr>
      </w:pPr>
      <w:r>
        <w:rPr>
          <w:bCs/>
        </w:rPr>
        <w:t xml:space="preserve">«Утверждение и выдача заявителю схемы </w:t>
      </w:r>
    </w:p>
    <w:p>
      <w:pPr>
        <w:pStyle w:val="Normal"/>
        <w:jc w:val="right"/>
        <w:rPr>
          <w:bCs/>
        </w:rPr>
      </w:pPr>
      <w:r>
        <w:rPr>
          <w:bCs/>
        </w:rPr>
        <w:t xml:space="preserve">расположения земельного участка, </w:t>
      </w:r>
    </w:p>
    <w:p>
      <w:pPr>
        <w:pStyle w:val="Normal"/>
        <w:jc w:val="right"/>
        <w:rPr>
          <w:bCs/>
        </w:rPr>
      </w:pPr>
      <w:r>
        <w:rPr>
          <w:bCs/>
        </w:rPr>
        <w:t xml:space="preserve">находящегося в муниципальной собственности </w:t>
      </w:r>
    </w:p>
    <w:p>
      <w:pPr>
        <w:pStyle w:val="Normal"/>
        <w:jc w:val="right"/>
        <w:rPr>
          <w:bCs/>
        </w:rPr>
      </w:pPr>
      <w:r>
        <w:rPr>
          <w:bCs/>
        </w:rPr>
        <w:t xml:space="preserve">Новоталицкого сельского поселения, </w:t>
      </w:r>
    </w:p>
    <w:p>
      <w:pPr>
        <w:pStyle w:val="Normal"/>
        <w:jc w:val="right"/>
        <w:rPr/>
      </w:pPr>
      <w:r>
        <w:rPr>
          <w:bCs/>
        </w:rPr>
        <w:t>на кадастровом плане территории</w:t>
      </w:r>
      <w:r>
        <w:rPr/>
        <w:t>»</w:t>
      </w:r>
    </w:p>
    <w:p>
      <w:pPr>
        <w:pStyle w:val="ConsPlusNonformat"/>
        <w:widowControl/>
        <w:jc w:val="center"/>
        <w:rPr>
          <w:sz w:val="24"/>
          <w:szCs w:val="24"/>
        </w:rPr>
      </w:pPr>
      <w:r>
        <w:rPr>
          <w:sz w:val="24"/>
          <w:szCs w:val="24"/>
        </w:rPr>
      </w:r>
    </w:p>
    <w:p>
      <w:pPr>
        <w:pStyle w:val="Normal"/>
        <w:jc w:val="right"/>
        <w:rPr>
          <w:rFonts w:cs="Times New Roman"/>
        </w:rPr>
      </w:pPr>
      <w:r>
        <w:rPr/>
        <w:t xml:space="preserve">Главе Новоталицкого сельского поселения </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___________________________</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__________________________________________</w:t>
      </w:r>
    </w:p>
    <w:p>
      <w:pPr>
        <w:pStyle w:val="Normal"/>
        <w:jc w:val="right"/>
        <w:rPr/>
      </w:pPr>
      <w:r>
        <w:rPr/>
        <w:t xml:space="preserve">(наименование юридического лица, </w:t>
      </w:r>
    </w:p>
    <w:p>
      <w:pPr>
        <w:pStyle w:val="Normal"/>
        <w:jc w:val="right"/>
        <w:rPr/>
      </w:pPr>
      <w:r>
        <w:rPr/>
        <w:t xml:space="preserve">ИНН, ОГРН, адрес, контрактный телефон, </w:t>
      </w:r>
    </w:p>
    <w:p>
      <w:pPr>
        <w:pStyle w:val="Normal"/>
        <w:jc w:val="right"/>
        <w:rPr/>
      </w:pPr>
      <w:r>
        <w:rPr/>
        <w:t>адрес электронной почты)</w:t>
      </w:r>
    </w:p>
    <w:p>
      <w:pPr>
        <w:pStyle w:val="Normal"/>
        <w:jc w:val="right"/>
        <w:rPr/>
      </w:pPr>
      <w:r>
        <w:rPr/>
      </w:r>
    </w:p>
    <w:p>
      <w:pPr>
        <w:pStyle w:val="Normal"/>
        <w:jc w:val="right"/>
        <w:rPr>
          <w:bCs/>
        </w:rPr>
      </w:pPr>
      <w:r>
        <w:rPr/>
        <w:t>_______________________________________</w:t>
      </w:r>
    </w:p>
    <w:p>
      <w:pPr>
        <w:pStyle w:val="Normal"/>
        <w:jc w:val="right"/>
        <w:rPr/>
      </w:pPr>
      <w:r>
        <w:rPr>
          <w:bCs/>
        </w:rPr>
        <w:t>(</w:t>
      </w:r>
      <w:r>
        <w:rPr/>
        <w:t xml:space="preserve">Ф.И.О. полностью), </w:t>
      </w:r>
    </w:p>
    <w:p>
      <w:pPr>
        <w:pStyle w:val="Normal"/>
        <w:jc w:val="right"/>
        <w:rPr/>
      </w:pPr>
      <w:r>
        <w:rPr/>
        <w:t xml:space="preserve">паспорт: серия, номер, кем и когда выдан, </w:t>
      </w:r>
    </w:p>
    <w:p>
      <w:pPr>
        <w:pStyle w:val="Normal"/>
        <w:jc w:val="right"/>
        <w:rPr/>
      </w:pPr>
      <w:r>
        <w:rPr/>
        <w:t xml:space="preserve">почтовый адрес, телефон, </w:t>
      </w:r>
    </w:p>
    <w:p>
      <w:pPr>
        <w:pStyle w:val="Normal"/>
        <w:jc w:val="right"/>
        <w:rPr/>
      </w:pPr>
      <w:r>
        <w:rPr/>
        <w:t>адрес электронной почты</w:t>
      </w:r>
    </w:p>
    <w:p>
      <w:pPr>
        <w:pStyle w:val="ConsPlusNonformat"/>
        <w:widowControl/>
        <w:jc w:val="right"/>
        <w:rPr>
          <w:sz w:val="24"/>
          <w:szCs w:val="24"/>
        </w:rPr>
      </w:pPr>
      <w:r>
        <w:rPr>
          <w:sz w:val="24"/>
          <w:szCs w:val="24"/>
        </w:rPr>
      </w:r>
    </w:p>
    <w:p>
      <w:pPr>
        <w:pStyle w:val="ConsPlusNonformat"/>
        <w:widowControl/>
        <w:jc w:val="right"/>
        <w:rPr>
          <w:sz w:val="24"/>
          <w:szCs w:val="24"/>
        </w:rPr>
      </w:pPr>
      <w:r>
        <w:rPr>
          <w:sz w:val="24"/>
          <w:szCs w:val="24"/>
        </w:rPr>
      </w:r>
    </w:p>
    <w:p>
      <w:pPr>
        <w:pStyle w:val="ConsPlusNonformat"/>
        <w:widowControl/>
        <w:jc w:val="center"/>
        <w:rPr>
          <w:sz w:val="24"/>
          <w:szCs w:val="24"/>
        </w:rPr>
      </w:pPr>
      <w:r>
        <w:rPr>
          <w:sz w:val="24"/>
          <w:szCs w:val="24"/>
        </w:rPr>
      </w:r>
    </w:p>
    <w:p>
      <w:pPr>
        <w:pStyle w:val="ConsPlusNonformat"/>
        <w:widowControl/>
        <w:jc w:val="center"/>
        <w:rPr>
          <w:sz w:val="24"/>
          <w:szCs w:val="24"/>
        </w:rPr>
      </w:pPr>
      <w:r>
        <w:rPr>
          <w:sz w:val="24"/>
          <w:szCs w:val="24"/>
        </w:rPr>
      </w:r>
    </w:p>
    <w:p>
      <w:pPr>
        <w:pStyle w:val="ConsPlusNonformat"/>
        <w:widowControl/>
        <w:jc w:val="center"/>
        <w:rPr>
          <w:bCs/>
        </w:rPr>
      </w:pPr>
      <w:r>
        <w:rPr>
          <w:rFonts w:cs="Times New Roman" w:ascii="Times New Roman" w:hAnsi="Times New Roman"/>
          <w:sz w:val="24"/>
          <w:szCs w:val="24"/>
        </w:rPr>
        <w:t>ЗАЯВЛЕНИЕ</w:t>
      </w:r>
    </w:p>
    <w:p>
      <w:pPr>
        <w:pStyle w:val="Normal"/>
        <w:jc w:val="both"/>
        <w:rPr>
          <w:bCs/>
        </w:rPr>
      </w:pPr>
      <w:r>
        <w:rPr>
          <w:bCs/>
        </w:rPr>
        <w:tab/>
      </w:r>
    </w:p>
    <w:p>
      <w:pPr>
        <w:pStyle w:val="Normal"/>
        <w:jc w:val="both"/>
        <w:rPr/>
      </w:pPr>
      <w:r>
        <w:rPr>
          <w:bCs/>
        </w:rPr>
        <w:t>В целях ________________________________________________________________</w:t>
        <w:br/>
        <w:t>прошу утвердить схему расположения земельного участка (земельных участков) на кадастровом плане территории:</w:t>
      </w:r>
    </w:p>
    <w:p>
      <w:pPr>
        <w:pStyle w:val="Normal"/>
        <w:jc w:val="both"/>
        <w:rPr>
          <w:bCs/>
          <w:i/>
          <w:i/>
          <w:iCs/>
        </w:rPr>
      </w:pPr>
      <w:r>
        <w:rPr>
          <w:bCs/>
        </w:rPr>
        <w:t>местоположение_____________________________________________________________</w:t>
      </w:r>
    </w:p>
    <w:p>
      <w:pPr>
        <w:pStyle w:val="Normal"/>
        <w:jc w:val="center"/>
        <w:rPr>
          <w:bCs/>
          <w:i/>
          <w:i/>
          <w:iCs/>
        </w:rPr>
      </w:pPr>
      <w:r>
        <w:rPr>
          <w:bCs/>
          <w:i/>
          <w:iCs/>
        </w:rPr>
        <w:t>(указывается адрес или описание местоположения земельного участка)</w:t>
      </w:r>
    </w:p>
    <w:p>
      <w:pPr>
        <w:pStyle w:val="Normal"/>
        <w:jc w:val="both"/>
        <w:rPr>
          <w:bCs/>
          <w:i/>
          <w:i/>
          <w:iCs/>
        </w:rPr>
      </w:pPr>
      <w:r>
        <w:rPr>
          <w:bCs/>
        </w:rPr>
        <w:t xml:space="preserve">площадью______________________________________________________________кв.м,   </w:t>
      </w:r>
    </w:p>
    <w:p>
      <w:pPr>
        <w:pStyle w:val="Normal"/>
        <w:jc w:val="center"/>
        <w:rPr>
          <w:bCs/>
          <w:i/>
          <w:i/>
          <w:iCs/>
        </w:rPr>
      </w:pPr>
      <w:r>
        <w:rPr>
          <w:bCs/>
          <w:i/>
          <w:iCs/>
        </w:rPr>
        <w:t>(указывается ориентировочная площадь)</w:t>
      </w:r>
    </w:p>
    <w:p>
      <w:pPr>
        <w:pStyle w:val="Normal"/>
        <w:jc w:val="both"/>
        <w:rPr/>
      </w:pPr>
      <w:r>
        <w:rPr>
          <w:bCs/>
        </w:rPr>
        <w:t>кадастровый номер (при наличии) ____________________________________________</w:t>
      </w:r>
    </w:p>
    <w:p>
      <w:pPr>
        <w:pStyle w:val="Normal"/>
        <w:jc w:val="both"/>
        <w:rPr>
          <w:bCs/>
        </w:rPr>
      </w:pPr>
      <w:r>
        <w:rPr>
          <w:bCs/>
        </w:rPr>
        <w:t>вид разрешенного использования (при наличии) ________________________________</w:t>
      </w:r>
    </w:p>
    <w:p>
      <w:pPr>
        <w:pStyle w:val="Normal"/>
        <w:jc w:val="both"/>
        <w:rPr>
          <w:bCs/>
        </w:rPr>
      </w:pPr>
      <w:r>
        <w:rPr>
          <w:bCs/>
        </w:rPr>
        <w:tab/>
        <w:tab/>
        <w:tab/>
        <w:tab/>
      </w:r>
    </w:p>
    <w:p>
      <w:pPr>
        <w:pStyle w:val="Normal"/>
        <w:jc w:val="both"/>
        <w:rPr>
          <w:bCs/>
        </w:rPr>
      </w:pPr>
      <w:r>
        <w:rPr>
          <w:bCs/>
        </w:rPr>
        <w:t>Приложения:</w:t>
      </w:r>
    </w:p>
    <w:p>
      <w:pPr>
        <w:pStyle w:val="Normal"/>
        <w:jc w:val="both"/>
        <w:rPr>
          <w:bCs/>
        </w:rPr>
      </w:pPr>
      <w:r>
        <w:rPr>
          <w:bCs/>
        </w:rPr>
        <w:t>1.__________________________________________________________________________</w:t>
      </w:r>
    </w:p>
    <w:p>
      <w:pPr>
        <w:pStyle w:val="Normal"/>
        <w:jc w:val="both"/>
        <w:rPr>
          <w:bCs/>
        </w:rPr>
      </w:pPr>
      <w:r>
        <w:rPr>
          <w:bCs/>
        </w:rPr>
        <w:t>2.__________________________________________________________________________</w:t>
      </w:r>
    </w:p>
    <w:p>
      <w:pPr>
        <w:pStyle w:val="Normal"/>
        <w:jc w:val="both"/>
        <w:rPr>
          <w:bCs/>
        </w:rPr>
      </w:pPr>
      <w:r>
        <w:rPr>
          <w:bCs/>
        </w:rPr>
      </w:r>
    </w:p>
    <w:p>
      <w:pPr>
        <w:pStyle w:val="Normal"/>
        <w:tabs>
          <w:tab w:val="left" w:pos="709" w:leader="none"/>
          <w:tab w:val="left" w:pos="5340" w:leader="none"/>
        </w:tabs>
        <w:jc w:val="both"/>
        <w:rPr/>
      </w:pPr>
      <w:r>
        <w:rPr/>
      </w:r>
    </w:p>
    <w:p>
      <w:pPr>
        <w:pStyle w:val="Normal"/>
        <w:tabs>
          <w:tab w:val="left" w:pos="709" w:leader="none"/>
          <w:tab w:val="left" w:pos="5340" w:leader="none"/>
        </w:tabs>
        <w:jc w:val="both"/>
        <w:rPr/>
      </w:pPr>
      <w:r>
        <w:rPr/>
        <w:t>_____________________</w:t>
        <w:tab/>
        <w:t>_______________________</w: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2</w:t>
      </w:r>
    </w:p>
    <w:p>
      <w:pPr>
        <w:pStyle w:val="Normal"/>
        <w:ind w:left="-480" w:hanging="0"/>
        <w:jc w:val="right"/>
        <w:rPr/>
      </w:pPr>
      <w:r>
        <w:rPr/>
        <w:t>к Административному регламенту</w:t>
      </w:r>
    </w:p>
    <w:p>
      <w:pPr>
        <w:pStyle w:val="Normal"/>
        <w:jc w:val="right"/>
        <w:rPr>
          <w:bCs/>
        </w:rPr>
      </w:pPr>
      <w:r>
        <w:rPr>
          <w:rFonts w:cs="Times New Roman"/>
        </w:rPr>
        <w:t xml:space="preserve"> </w:t>
      </w:r>
      <w:r>
        <w:rPr/>
        <w:t>предоставления муниципальной услуги</w:t>
      </w:r>
    </w:p>
    <w:p>
      <w:pPr>
        <w:pStyle w:val="Normal"/>
        <w:jc w:val="right"/>
        <w:rPr>
          <w:bCs/>
        </w:rPr>
      </w:pPr>
      <w:r>
        <w:rPr>
          <w:bCs/>
        </w:rPr>
        <w:t xml:space="preserve">«Утверждение и выдача заявителю схемы </w:t>
      </w:r>
    </w:p>
    <w:p>
      <w:pPr>
        <w:pStyle w:val="Normal"/>
        <w:jc w:val="right"/>
        <w:rPr>
          <w:bCs/>
        </w:rPr>
      </w:pPr>
      <w:r>
        <w:rPr>
          <w:bCs/>
        </w:rPr>
        <w:t xml:space="preserve">расположения земельного участка, </w:t>
      </w:r>
    </w:p>
    <w:p>
      <w:pPr>
        <w:pStyle w:val="Normal"/>
        <w:jc w:val="right"/>
        <w:rPr>
          <w:bCs/>
        </w:rPr>
      </w:pPr>
      <w:r>
        <w:rPr>
          <w:bCs/>
        </w:rPr>
        <w:t xml:space="preserve">находящегося в муниципальной собственности </w:t>
      </w:r>
    </w:p>
    <w:p>
      <w:pPr>
        <w:pStyle w:val="Normal"/>
        <w:jc w:val="right"/>
        <w:rPr>
          <w:bCs/>
        </w:rPr>
      </w:pPr>
      <w:r>
        <w:rPr>
          <w:bCs/>
        </w:rPr>
        <w:t xml:space="preserve">Новоталицкого сельского поселения, </w:t>
      </w:r>
    </w:p>
    <w:p>
      <w:pPr>
        <w:pStyle w:val="Normal"/>
        <w:jc w:val="right"/>
        <w:rPr/>
      </w:pPr>
      <w:r>
        <w:rPr>
          <w:bCs/>
        </w:rPr>
        <w:t>на кадастровом плане территории</w:t>
      </w:r>
      <w:r>
        <w:rPr/>
        <w:t>»</w:t>
      </w:r>
    </w:p>
    <w:p>
      <w:pPr>
        <w:pStyle w:val="ConsPlusNonformat"/>
        <w:widowControl/>
        <w:jc w:val="right"/>
        <w:rPr>
          <w:sz w:val="24"/>
          <w:szCs w:val="24"/>
        </w:rPr>
      </w:pPr>
      <w:r>
        <w:rPr>
          <w:sz w:val="24"/>
          <w:szCs w:val="24"/>
        </w:rPr>
      </w:r>
    </w:p>
    <w:p>
      <w:pPr>
        <w:pStyle w:val="ConsPlusNonformat"/>
        <w:widowControl/>
        <w:rPr>
          <w:sz w:val="24"/>
          <w:szCs w:val="24"/>
        </w:rPr>
      </w:pPr>
      <w:r>
        <w:rPr>
          <w:sz w:val="24"/>
          <w:szCs w:val="24"/>
        </w:rPr>
      </w:r>
    </w:p>
    <w:p>
      <w:pPr>
        <w:pStyle w:val="Normal"/>
        <w:tabs>
          <w:tab w:val="left" w:pos="709" w:leader="none"/>
          <w:tab w:val="left" w:pos="1260" w:leader="none"/>
        </w:tabs>
        <w:spacing w:lineRule="auto" w:line="360"/>
        <w:jc w:val="center"/>
        <w:rPr>
          <w:caps/>
          <w:spacing w:val="20"/>
          <w:sz w:val="24"/>
          <w:szCs w:val="24"/>
        </w:rPr>
      </w:pPr>
      <w:r>
        <w:rPr>
          <w:caps/>
          <w:spacing w:val="20"/>
          <w:sz w:val="24"/>
          <w:szCs w:val="24"/>
        </w:rPr>
      </w:r>
    </w:p>
    <w:p>
      <w:pPr>
        <w:pStyle w:val="Normal"/>
        <w:jc w:val="center"/>
        <w:rPr>
          <w:b/>
          <w:b/>
        </w:rPr>
      </w:pPr>
      <w:r>
        <w:rPr>
          <w:b/>
        </w:rPr>
        <w:t xml:space="preserve">Блок-схема последовательности проведения административных процедур </w:t>
      </w:r>
    </w:p>
    <w:p>
      <w:pPr>
        <w:pStyle w:val="Normal"/>
        <w:jc w:val="center"/>
        <w:rPr>
          <w:b/>
          <w:b/>
        </w:rPr>
      </w:pPr>
      <w:r>
        <w:rPr>
          <w:b/>
        </w:rPr>
        <w:t xml:space="preserve">при предоставлении муниципальной услуги </w:t>
      </w:r>
    </w:p>
    <w:p>
      <w:pPr>
        <w:pStyle w:val="Normal"/>
        <w:jc w:val="center"/>
        <w:rPr>
          <w:b/>
          <w:b/>
          <w:bCs/>
        </w:rPr>
      </w:pPr>
      <w:r>
        <w:rPr>
          <w:b/>
          <w:bCs/>
        </w:rPr>
        <w:t>«Утверждение и выдача заявителю схемы расположения земельного участка,</w:t>
      </w:r>
    </w:p>
    <w:p>
      <w:pPr>
        <w:pStyle w:val="Normal"/>
        <w:jc w:val="center"/>
        <w:rPr>
          <w:b/>
          <w:b/>
        </w:rPr>
      </w:pPr>
      <w:r>
        <w:rPr>
          <w:b/>
          <w:bCs/>
        </w:rPr>
        <w:t>находящегося в муниципальной собственности Новоталицкого сельского поселения, на кадастровом плане территории</w:t>
      </w:r>
      <w:r>
        <w:rPr>
          <w:b/>
        </w:rPr>
        <w:t>»</w:t>
      </w:r>
    </w:p>
    <w:p>
      <w:pPr>
        <w:pStyle w:val="Normal"/>
        <w:tabs>
          <w:tab w:val="left" w:pos="709" w:leader="none"/>
          <w:tab w:val="left" w:pos="900" w:leader="none"/>
          <w:tab w:val="left" w:pos="1260" w:leader="none"/>
        </w:tabs>
        <w:ind w:firstLine="709"/>
        <w:jc w:val="center"/>
        <w:rPr>
          <w:b/>
          <w:b/>
        </w:rPr>
      </w:pPr>
      <w:r>
        <w:rPr>
          <w:b/>
        </w:rPr>
      </w:r>
    </w:p>
    <w:p>
      <w:pPr>
        <w:pStyle w:val="Normal"/>
        <w:tabs>
          <w:tab w:val="left" w:pos="709" w:leader="none"/>
          <w:tab w:val="left" w:pos="900" w:leader="none"/>
          <w:tab w:val="left" w:pos="1260" w:leader="none"/>
        </w:tabs>
        <w:ind w:firstLine="709"/>
        <w:jc w:val="center"/>
        <w:rPr/>
      </w:pPr>
      <w:r>
        <w:rPr/>
      </w:r>
    </w:p>
    <w:tbl>
      <w:tblPr>
        <w:tblW w:w="9205" w:type="dxa"/>
        <w:jc w:val="left"/>
        <w:tblInd w:w="-2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4646"/>
        <w:gridCol w:w="62"/>
        <w:gridCol w:w="25"/>
        <w:gridCol w:w="25"/>
        <w:gridCol w:w="4437"/>
        <w:gridCol w:w="10"/>
      </w:tblGrid>
      <w:tr>
        <w:trPr/>
        <w:tc>
          <w:tcPr>
            <w:tcW w:w="920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Прием, регистрация заявления и документов Заявителя</w:t>
            </w:r>
          </w:p>
          <w:p>
            <w:pPr>
              <w:pStyle w:val="Style20"/>
              <w:tabs>
                <w:tab w:val="left" w:pos="709" w:leader="none"/>
                <w:tab w:val="left" w:pos="900" w:leader="none"/>
                <w:tab w:val="left" w:pos="1260" w:leader="none"/>
              </w:tabs>
              <w:ind w:firstLine="709"/>
              <w:jc w:val="center"/>
              <w:rPr/>
            </w:pPr>
            <w:r>
              <w:rPr/>
            </w:r>
          </w:p>
        </w:tc>
      </w:tr>
      <w:tr>
        <w:trPr/>
        <w:tc>
          <w:tcPr>
            <w:tcW w:w="4646" w:type="dxa"/>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r>
          </w:p>
        </w:tc>
        <w:tc>
          <w:tcPr>
            <w:tcW w:w="4549" w:type="dxa"/>
            <w:gridSpan w:val="4"/>
            <w:tcBorders>
              <w:top w:val="single" w:sz="4" w:space="0" w:color="000001"/>
              <w:left w:val="single" w:sz="4" w:space="0" w:color="000000"/>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jc w:val="center"/>
              <w:rPr/>
            </w:pPr>
            <w:r>
              <w:rPr/>
            </w:r>
          </w:p>
          <w:p>
            <w:pPr>
              <w:pStyle w:val="Style20"/>
              <w:tabs>
                <w:tab w:val="left" w:pos="709" w:leader="none"/>
                <w:tab w:val="left" w:pos="900" w:leader="none"/>
                <w:tab w:val="left" w:pos="1260" w:leader="none"/>
              </w:tabs>
              <w:ind w:firstLine="709"/>
              <w:jc w:val="center"/>
              <w:rPr/>
            </w:pPr>
            <w:r>
              <w:rPr/>
            </w:r>
          </w:p>
        </w:tc>
      </w:tr>
      <w:tr>
        <w:trPr/>
        <w:tc>
          <w:tcPr>
            <w:tcW w:w="9205" w:type="dxa"/>
            <w:gridSpan w:val="5"/>
            <w:tcBorders>
              <w:top w:val="single" w:sz="4" w:space="0" w:color="000001"/>
              <w:left w:val="single" w:sz="4" w:space="0" w:color="000001"/>
              <w:bottom w:val="single" w:sz="4" w:space="0" w:color="000001"/>
              <w:right w:val="single" w:sz="4" w:space="0" w:color="000000"/>
              <w:insideH w:val="single" w:sz="4" w:space="0" w:color="000001"/>
              <w:insideV w:val="single" w:sz="4" w:space="0" w:color="000000"/>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Рассмотрение заявления и документов, предоставляемых для получения муниципальной услуги</w:t>
            </w:r>
          </w:p>
          <w:p>
            <w:pPr>
              <w:pStyle w:val="Style20"/>
              <w:tabs>
                <w:tab w:val="left" w:pos="709" w:leader="none"/>
                <w:tab w:val="left" w:pos="900" w:leader="none"/>
                <w:tab w:val="left" w:pos="1260" w:leader="none"/>
              </w:tabs>
              <w:ind w:firstLine="709"/>
              <w:jc w:val="center"/>
              <w:rPr/>
            </w:pPr>
            <w:r>
              <w:rPr/>
            </w:r>
          </w:p>
        </w:tc>
      </w:tr>
      <w:tr>
        <w:trPr/>
        <w:tc>
          <w:tcPr>
            <w:tcW w:w="4708" w:type="dxa"/>
            <w:gridSpan w:val="2"/>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r>
          </w:p>
        </w:tc>
        <w:tc>
          <w:tcPr>
            <w:tcW w:w="4497" w:type="dxa"/>
            <w:gridSpan w:val="3"/>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jc w:val="center"/>
              <w:rPr/>
            </w:pPr>
            <w:r>
              <w:rPr/>
            </w:r>
          </w:p>
          <w:p>
            <w:pPr>
              <w:pStyle w:val="Style20"/>
              <w:tabs>
                <w:tab w:val="left" w:pos="709" w:leader="none"/>
                <w:tab w:val="left" w:pos="900" w:leader="none"/>
                <w:tab w:val="left" w:pos="1260" w:leader="none"/>
              </w:tabs>
              <w:ind w:firstLine="709"/>
              <w:jc w:val="center"/>
              <w:rPr/>
            </w:pPr>
            <w:r>
              <w:rPr/>
            </w:r>
          </w:p>
        </w:tc>
      </w:tr>
      <w:tr>
        <w:trPr/>
        <w:tc>
          <w:tcPr>
            <w:tcW w:w="920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Формирование и направление межведомственных запросов в органы (организации), участвующие в предоставлении муниципальной услуги</w:t>
            </w:r>
          </w:p>
          <w:p>
            <w:pPr>
              <w:pStyle w:val="Style20"/>
              <w:tabs>
                <w:tab w:val="left" w:pos="709" w:leader="none"/>
                <w:tab w:val="left" w:pos="900" w:leader="none"/>
                <w:tab w:val="left" w:pos="1260" w:leader="none"/>
              </w:tabs>
              <w:ind w:firstLine="709"/>
              <w:jc w:val="center"/>
              <w:rPr/>
            </w:pPr>
            <w:r>
              <w:rPr/>
            </w:r>
          </w:p>
        </w:tc>
      </w:tr>
      <w:tr>
        <w:trPr/>
        <w:tc>
          <w:tcPr>
            <w:tcW w:w="4733" w:type="dxa"/>
            <w:gridSpan w:val="3"/>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r>
          </w:p>
        </w:tc>
        <w:tc>
          <w:tcPr>
            <w:tcW w:w="4472" w:type="dxa"/>
            <w:gridSpan w:val="2"/>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jc w:val="center"/>
              <w:rPr/>
            </w:pPr>
            <w:r>
              <w:rPr/>
            </w:r>
          </w:p>
          <w:p>
            <w:pPr>
              <w:pStyle w:val="Style20"/>
              <w:tabs>
                <w:tab w:val="left" w:pos="709" w:leader="none"/>
                <w:tab w:val="left" w:pos="900" w:leader="none"/>
                <w:tab w:val="left" w:pos="1260" w:leader="none"/>
              </w:tabs>
              <w:ind w:firstLine="709"/>
              <w:jc w:val="center"/>
              <w:rPr/>
            </w:pPr>
            <w:r>
              <w:rPr/>
            </w:r>
          </w:p>
        </w:tc>
      </w:tr>
      <w:tr>
        <w:trPr/>
        <w:tc>
          <w:tcPr>
            <w:tcW w:w="920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Принятие решения о предоставлении (об отказе в предоставлении) муниципальной услуги</w:t>
            </w:r>
          </w:p>
          <w:p>
            <w:pPr>
              <w:pStyle w:val="Style20"/>
              <w:tabs>
                <w:tab w:val="left" w:pos="709" w:leader="none"/>
                <w:tab w:val="left" w:pos="900" w:leader="none"/>
                <w:tab w:val="left" w:pos="1260" w:leader="none"/>
              </w:tabs>
              <w:ind w:firstLine="709"/>
              <w:jc w:val="center"/>
              <w:rPr/>
            </w:pPr>
            <w:r>
              <w:rPr/>
            </w:r>
          </w:p>
        </w:tc>
      </w:tr>
      <w:tr>
        <w:trPr/>
        <w:tc>
          <w:tcPr>
            <w:tcW w:w="4758" w:type="dxa"/>
            <w:gridSpan w:val="4"/>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r>
          </w:p>
        </w:tc>
        <w:tc>
          <w:tcPr>
            <w:tcW w:w="4447" w:type="dxa"/>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jc w:val="center"/>
              <w:rPr/>
            </w:pPr>
            <w:r>
              <w:rPr/>
            </w:r>
          </w:p>
          <w:p>
            <w:pPr>
              <w:pStyle w:val="Style20"/>
              <w:tabs>
                <w:tab w:val="left" w:pos="709" w:leader="none"/>
                <w:tab w:val="left" w:pos="900" w:leader="none"/>
                <w:tab w:val="left" w:pos="1260" w:leader="none"/>
              </w:tabs>
              <w:ind w:firstLine="709"/>
              <w:jc w:val="center"/>
              <w:rPr/>
            </w:pPr>
            <w:r>
              <w:rPr/>
            </w:r>
          </w:p>
        </w:tc>
      </w:tr>
      <w:tr>
        <w:trPr/>
        <w:tc>
          <w:tcPr>
            <w:tcW w:w="920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Style20"/>
              <w:tabs>
                <w:tab w:val="left" w:pos="709" w:leader="none"/>
                <w:tab w:val="left" w:pos="900" w:leader="none"/>
                <w:tab w:val="left" w:pos="1260" w:leader="none"/>
              </w:tabs>
              <w:ind w:firstLine="709"/>
              <w:jc w:val="center"/>
              <w:rPr/>
            </w:pPr>
            <w:r>
              <w:rPr/>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right"/>
        <w:rPr/>
      </w:pPr>
      <w:r>
        <w:rPr/>
        <w:t>Приложение 3</w:t>
      </w:r>
    </w:p>
    <w:p>
      <w:pPr>
        <w:pStyle w:val="Normal"/>
        <w:ind w:left="-480" w:hanging="0"/>
        <w:jc w:val="right"/>
        <w:rPr/>
      </w:pPr>
      <w:r>
        <w:rPr/>
        <w:t>к Административному регламенту</w:t>
      </w:r>
    </w:p>
    <w:p>
      <w:pPr>
        <w:pStyle w:val="Normal"/>
        <w:jc w:val="right"/>
        <w:rPr>
          <w:bCs/>
        </w:rPr>
      </w:pPr>
      <w:r>
        <w:rPr>
          <w:rFonts w:cs="Times New Roman"/>
        </w:rPr>
        <w:t xml:space="preserve"> </w:t>
      </w:r>
      <w:r>
        <w:rPr/>
        <w:t>предоставления муниципальной услуги</w:t>
      </w:r>
    </w:p>
    <w:p>
      <w:pPr>
        <w:pStyle w:val="Normal"/>
        <w:jc w:val="right"/>
        <w:rPr>
          <w:bCs/>
        </w:rPr>
      </w:pPr>
      <w:r>
        <w:rPr>
          <w:bCs/>
        </w:rPr>
        <w:t xml:space="preserve">«Утверждение и выдача заявителю схемы </w:t>
      </w:r>
    </w:p>
    <w:p>
      <w:pPr>
        <w:pStyle w:val="Normal"/>
        <w:jc w:val="right"/>
        <w:rPr>
          <w:bCs/>
        </w:rPr>
      </w:pPr>
      <w:r>
        <w:rPr>
          <w:bCs/>
        </w:rPr>
        <w:t xml:space="preserve">расположения земельного участка, </w:t>
      </w:r>
    </w:p>
    <w:p>
      <w:pPr>
        <w:pStyle w:val="Normal"/>
        <w:jc w:val="right"/>
        <w:rPr>
          <w:bCs/>
        </w:rPr>
      </w:pPr>
      <w:r>
        <w:rPr>
          <w:bCs/>
        </w:rPr>
        <w:t xml:space="preserve">находящегося в муниципальной собственности </w:t>
      </w:r>
    </w:p>
    <w:p>
      <w:pPr>
        <w:pStyle w:val="Normal"/>
        <w:jc w:val="right"/>
        <w:rPr>
          <w:bCs/>
        </w:rPr>
      </w:pPr>
      <w:r>
        <w:rPr>
          <w:bCs/>
        </w:rPr>
        <w:t xml:space="preserve">Новоталицкого сельского поселения, </w:t>
      </w:r>
    </w:p>
    <w:p>
      <w:pPr>
        <w:pStyle w:val="Normal"/>
        <w:jc w:val="right"/>
        <w:rPr/>
      </w:pPr>
      <w:r>
        <w:rPr>
          <w:bCs/>
        </w:rPr>
        <w:t>на кадастровом плане территории</w:t>
      </w:r>
      <w:r>
        <w:rPr/>
        <w:t>»</w:t>
      </w:r>
    </w:p>
    <w:p>
      <w:pPr>
        <w:pStyle w:val="Normal"/>
        <w:jc w:val="right"/>
        <w:rPr/>
      </w:pPr>
      <w:r>
        <w:rPr/>
      </w:r>
    </w:p>
    <w:p>
      <w:pPr>
        <w:pStyle w:val="Normal"/>
        <w:jc w:val="right"/>
        <w:rPr>
          <w:rFonts w:cs="Times New Roman"/>
        </w:rPr>
      </w:pPr>
      <w:r>
        <w:rPr/>
        <w:t xml:space="preserve">Главе Новоталицкого сельского поселения </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___________________________</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__________________________________________</w:t>
      </w:r>
    </w:p>
    <w:p>
      <w:pPr>
        <w:pStyle w:val="Normal"/>
        <w:jc w:val="right"/>
        <w:rPr/>
      </w:pPr>
      <w:r>
        <w:rPr/>
        <w:t xml:space="preserve">(наименование юридического лица, </w:t>
      </w:r>
    </w:p>
    <w:p>
      <w:pPr>
        <w:pStyle w:val="Normal"/>
        <w:jc w:val="right"/>
        <w:rPr/>
      </w:pPr>
      <w:r>
        <w:rPr/>
        <w:t xml:space="preserve">ИНН, ОГРН, адрес, контрактный телефон, </w:t>
      </w:r>
    </w:p>
    <w:p>
      <w:pPr>
        <w:pStyle w:val="Normal"/>
        <w:jc w:val="right"/>
        <w:rPr/>
      </w:pPr>
      <w:r>
        <w:rPr/>
        <w:t>адрес электронной почты)</w:t>
      </w:r>
    </w:p>
    <w:p>
      <w:pPr>
        <w:pStyle w:val="Normal"/>
        <w:jc w:val="right"/>
        <w:rPr/>
      </w:pPr>
      <w:r>
        <w:rPr/>
      </w:r>
    </w:p>
    <w:p>
      <w:pPr>
        <w:pStyle w:val="Normal"/>
        <w:jc w:val="right"/>
        <w:rPr>
          <w:bCs/>
        </w:rPr>
      </w:pPr>
      <w:r>
        <w:rPr/>
        <w:t>_______________________________________</w:t>
      </w:r>
    </w:p>
    <w:p>
      <w:pPr>
        <w:pStyle w:val="Normal"/>
        <w:jc w:val="right"/>
        <w:rPr/>
      </w:pPr>
      <w:r>
        <w:rPr>
          <w:bCs/>
        </w:rPr>
        <w:t>(</w:t>
      </w:r>
      <w:r>
        <w:rPr/>
        <w:t xml:space="preserve">Ф.И.О. полностью), </w:t>
      </w:r>
    </w:p>
    <w:p>
      <w:pPr>
        <w:pStyle w:val="Normal"/>
        <w:jc w:val="right"/>
        <w:rPr/>
      </w:pPr>
      <w:r>
        <w:rPr/>
        <w:t xml:space="preserve">паспорт: серия, номер, кем и когда выдан, </w:t>
      </w:r>
    </w:p>
    <w:p>
      <w:pPr>
        <w:pStyle w:val="Normal"/>
        <w:jc w:val="right"/>
        <w:rPr/>
      </w:pPr>
      <w:r>
        <w:rPr/>
        <w:t xml:space="preserve">почтовый адрес, телефон, </w:t>
      </w:r>
    </w:p>
    <w:p>
      <w:pPr>
        <w:pStyle w:val="Normal"/>
        <w:jc w:val="right"/>
        <w:rPr/>
      </w:pPr>
      <w:r>
        <w:rPr/>
        <w:t>адрес электронной почты</w:t>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t>ЖАЛОБА</w:t>
      </w:r>
    </w:p>
    <w:p>
      <w:pPr>
        <w:pStyle w:val="Normal"/>
        <w:jc w:val="both"/>
        <w:rPr/>
      </w:pPr>
      <w:r>
        <w:rPr/>
      </w:r>
    </w:p>
    <w:p>
      <w:pPr>
        <w:pStyle w:val="Normal"/>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_______________                                                                               ______________</w:t>
      </w:r>
    </w:p>
    <w:p>
      <w:pPr>
        <w:pStyle w:val="Normal"/>
        <w:jc w:val="center"/>
        <w:rPr/>
      </w:pPr>
      <w:r>
        <w:rPr/>
      </w:r>
    </w:p>
    <w:sectPr>
      <w:type w:val="nextPage"/>
      <w:pgSz w:w="11906" w:h="16838"/>
      <w:pgMar w:left="1559" w:right="1276" w:header="0" w:top="1134" w:footer="0" w:bottom="1134"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Segoe UI">
    <w:charset w:val="cc"/>
    <w:family w:val="swiss"/>
    <w:pitch w:val="variable"/>
  </w:font>
  <w:font w:name="Arial">
    <w:charset w:val="01"/>
    <w:family w:val="swiss"/>
    <w:pitch w:val="variable"/>
  </w:font>
  <w:font w:name="Verdana">
    <w:charset w:val="cc"/>
    <w:family w:val="swiss"/>
    <w:pitch w:val="variable"/>
  </w:font>
  <w:font w:name="Courier New">
    <w:charset w:val="cc"/>
    <w:family w:val="modern"/>
    <w:pitch w:val="default"/>
  </w:font>
  <w:font w:name="Calibri">
    <w:charset w:val="cc"/>
    <w:family w:val="swiss"/>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spacing w:lineRule="atLeast" w:line="100"/>
    </w:pPr>
    <w:rPr>
      <w:rFonts w:ascii="Times New Roman" w:hAnsi="Times New Roman" w:eastAsia="Times New Roman" w:cs="Calibri"/>
      <w:color w:val="00000A"/>
      <w:kern w:val="2"/>
      <w:sz w:val="24"/>
      <w:szCs w:val="24"/>
      <w:lang w:val="ru-RU" w:bidi="ar-SA" w:eastAsia="zh-CN"/>
    </w:rPr>
  </w:style>
  <w:style w:type="paragraph" w:styleId="Heading1">
    <w:name w:val="Heading 1"/>
    <w:basedOn w:val="Normal"/>
    <w:next w:val="TextBody"/>
    <w:qFormat/>
    <w:pPr>
      <w:keepNext w:val="true"/>
      <w:numPr>
        <w:ilvl w:val="0"/>
        <w:numId w:val="0"/>
      </w:numPr>
      <w:spacing w:before="240" w:after="60"/>
      <w:ind w:hanging="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spacing w:lineRule="atLeast" w:line="266"/>
      <w:jc w:val="center"/>
      <w:outlineLvl w:val="1"/>
    </w:pPr>
    <w:rPr>
      <w:b/>
      <w:bCs/>
      <w:i/>
      <w:iCs/>
      <w:color w:val="323232"/>
      <w:spacing w:val="-6"/>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color w:val="000000"/>
      <w:spacing w:val="5"/>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DefaultParagraphFont">
    <w:name w:val="Default Paragraph Font"/>
    <w:qFormat/>
    <w:rPr/>
  </w:style>
  <w:style w:type="character" w:styleId="StrongEmphasis">
    <w:name w:val="Strong Emphasis"/>
    <w:qFormat/>
    <w:rPr>
      <w:b/>
      <w:bCs/>
    </w:rPr>
  </w:style>
  <w:style w:type="character" w:styleId="InternetLink">
    <w:name w:val="Internet Link"/>
    <w:rPr>
      <w:color w:val="0000FF"/>
      <w:u w:val="single"/>
      <w:lang w:val="zxx" w:bidi="zxx"/>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szCs w:val="16"/>
    </w:rPr>
  </w:style>
  <w:style w:type="character" w:styleId="Emphasis">
    <w:name w:val="Emphasis"/>
    <w:qFormat/>
    <w:rPr>
      <w:i/>
      <w:iCs/>
    </w:rPr>
  </w:style>
  <w:style w:type="character" w:styleId="FontStyle14">
    <w:name w:val="Font Style14"/>
    <w:qFormat/>
    <w:rPr>
      <w:rFonts w:ascii="Times New Roman" w:hAnsi="Times New Roman" w:cs="Times New Roman"/>
      <w:sz w:val="26"/>
      <w:szCs w:val="26"/>
    </w:rPr>
  </w:style>
  <w:style w:type="character" w:styleId="WWWW8Num1ztrue">
    <w:name w:val="WW-WW8Num1ztrue"/>
    <w:qFormat/>
    <w:rPr/>
  </w:style>
  <w:style w:type="character" w:styleId="ListLabel8">
    <w:name w:val="ListLabel 8"/>
    <w:qFormat/>
    <w:rPr>
      <w:rFonts w:cs="Times New Roman"/>
      <w:sz w:val="28"/>
      <w:szCs w:val="28"/>
    </w:rPr>
  </w:style>
  <w:style w:type="character" w:styleId="ListLabel9">
    <w:name w:val="ListLabel 9"/>
    <w:qFormat/>
    <w:rPr>
      <w:rFonts w:eastAsia="Times New Roman" w:cs="Times New Roman"/>
      <w:sz w:val="24"/>
      <w:szCs w:val="24"/>
    </w:rPr>
  </w:style>
  <w:style w:type="character" w:styleId="ListLabel10">
    <w:name w:val="ListLabel 10"/>
    <w:qFormat/>
    <w:rPr>
      <w:b w:val="false"/>
    </w:rPr>
  </w:style>
  <w:style w:type="character" w:styleId="ListLabel11">
    <w:name w:val="ListLabel 11"/>
    <w:qFormat/>
    <w:rPr>
      <w:rFonts w:cs="Times New Roman"/>
      <w:b w:val="false"/>
      <w:bCs/>
      <w:sz w:val="24"/>
      <w:szCs w:val="24"/>
    </w:rPr>
  </w:style>
  <w:style w:type="character" w:styleId="ListLabel12">
    <w:name w:val="ListLabel 12"/>
    <w:qFormat/>
    <w:rPr>
      <w:rFonts w:cs="Courier New"/>
    </w:rPr>
  </w:style>
  <w:style w:type="character" w:styleId="ListLabel13">
    <w:name w:val="ListLabel 13"/>
    <w:qFormat/>
    <w:rPr>
      <w:sz w:val="24"/>
      <w:szCs w:val="24"/>
    </w:rPr>
  </w:style>
  <w:style w:type="character" w:styleId="ListLabel14">
    <w:name w:val="ListLabel 14"/>
    <w:qFormat/>
    <w:rPr>
      <w:b w:val="false"/>
      <w:sz w:val="16"/>
      <w:szCs w:val="16"/>
    </w:rPr>
  </w:style>
  <w:style w:type="character" w:styleId="ListLabel15">
    <w:name w:val="ListLabel 15"/>
    <w:qFormat/>
    <w:rPr>
      <w:rFonts w:cs="Times New Roman"/>
      <w:sz w:val="24"/>
    </w:rPr>
  </w:style>
  <w:style w:type="character" w:styleId="FontStyle21">
    <w:name w:val="Font Style21"/>
    <w:qFormat/>
    <w:rPr>
      <w:rFonts w:ascii="Times New Roman" w:hAnsi="Times New Roman" w:eastAsia="Times New Roman" w:cs="Times New Roman"/>
      <w:sz w:val="24"/>
      <w:szCs w:val="24"/>
    </w:rPr>
  </w:style>
  <w:style w:type="character" w:styleId="Style14">
    <w:name w:val="Гипертекстовая ссылка"/>
    <w:qFormat/>
    <w:rPr>
      <w:rFonts w:ascii="Times New Roman" w:hAnsi="Times New Roman" w:eastAsia="Times New Roman" w:cs="Times New Roman"/>
      <w:color w:val="008000"/>
    </w:rPr>
  </w:style>
  <w:style w:type="character" w:styleId="Style15">
    <w:name w:val="Интернет-ссылка"/>
    <w:qFormat/>
    <w:rPr>
      <w:color w:val="0000FF"/>
      <w:u w:val="single"/>
    </w:rPr>
  </w:style>
  <w:style w:type="character" w:styleId="1">
    <w:name w:val="Текст выноски Знак1"/>
    <w:qFormat/>
    <w:rPr>
      <w:rFonts w:ascii="Segoe UI" w:hAnsi="Segoe UI" w:cs="Segoe UI"/>
      <w:color w:val="00000A"/>
      <w:kern w:val="2"/>
      <w:sz w:val="18"/>
      <w:szCs w:val="18"/>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6">
    <w:name w:val="Заголовок"/>
    <w:basedOn w:val="Normal"/>
    <w:next w:val="TextBody"/>
    <w:qFormat/>
    <w:pPr>
      <w:keepNext w:val="true"/>
      <w:spacing w:before="240" w:after="120"/>
    </w:pPr>
    <w:rPr>
      <w:rFonts w:ascii="Arial" w:hAnsi="Arial" w:eastAsia="Microsoft YaHei" w:cs="Mangal"/>
      <w:sz w:val="28"/>
      <w:szCs w:val="28"/>
    </w:rPr>
  </w:style>
  <w:style w:type="paragraph" w:styleId="11">
    <w:name w:val="Название1"/>
    <w:basedOn w:val="Normal"/>
    <w:qFormat/>
    <w:pPr>
      <w:suppressLineNumbers/>
      <w:spacing w:before="120" w:after="120"/>
    </w:pPr>
    <w:rPr>
      <w:rFonts w:cs="Mangal"/>
      <w:i/>
      <w:iCs/>
      <w:sz w:val="24"/>
      <w:szCs w:val="24"/>
    </w:rPr>
  </w:style>
  <w:style w:type="paragraph" w:styleId="12">
    <w:name w:val="Указатель1"/>
    <w:basedOn w:val="Normal"/>
    <w:qFormat/>
    <w:pPr>
      <w:suppressLineNumbers/>
    </w:pPr>
    <w:rPr>
      <w:rFonts w:cs="Mangal"/>
    </w:rPr>
  </w:style>
  <w:style w:type="paragraph" w:styleId="CharChar">
    <w:name w:val="Char Char"/>
    <w:basedOn w:val="Normal"/>
    <w:qFormat/>
    <w:pPr>
      <w:tabs>
        <w:tab w:val="clear" w:pos="709"/>
      </w:tabs>
      <w:suppressAutoHyphens w:val="false"/>
      <w:spacing w:lineRule="exact" w:line="240" w:before="0" w:after="160"/>
    </w:pPr>
    <w:rPr>
      <w:rFonts w:ascii="Verdana" w:hAnsi="Verdana" w:cs="Times New Roman"/>
      <w:color w:val="00000A"/>
      <w:kern w:val="2"/>
      <w:lang w:val="en-US"/>
    </w:rPr>
  </w:style>
  <w:style w:type="paragraph" w:styleId="13">
    <w:name w:val="Цитата1"/>
    <w:basedOn w:val="Normal"/>
    <w:qFormat/>
    <w:pPr>
      <w:tabs>
        <w:tab w:val="clear" w:pos="709"/>
      </w:tabs>
      <w:ind w:left="5640" w:right="-5" w:hanging="0"/>
      <w:jc w:val="both"/>
    </w:pPr>
    <w:rPr>
      <w:rFonts w:ascii="Arial" w:hAnsi="Arial" w:cs="Arial"/>
      <w:color w:val="00000A"/>
      <w:kern w:val="2"/>
      <w:sz w:val="24"/>
      <w:szCs w:val="28"/>
    </w:rPr>
  </w:style>
  <w:style w:type="paragraph" w:styleId="TextBodyIndent">
    <w:name w:val="Body Text Indent"/>
    <w:basedOn w:val="Normal"/>
    <w:pPr>
      <w:tabs>
        <w:tab w:val="clear" w:pos="709"/>
      </w:tabs>
      <w:spacing w:before="0" w:after="120"/>
      <w:ind w:left="283" w:right="0" w:hanging="0"/>
    </w:pPr>
    <w:rPr>
      <w:rFonts w:cs="Times New Roman"/>
      <w:color w:val="00000A"/>
      <w:kern w:val="2"/>
      <w:sz w:val="24"/>
      <w:szCs w:val="24"/>
    </w:rPr>
  </w:style>
  <w:style w:type="paragraph" w:styleId="Style17">
    <w:name w:val="реквизитПодпись"/>
    <w:basedOn w:val="Normal"/>
    <w:qFormat/>
    <w:pPr>
      <w:tabs>
        <w:tab w:val="clear" w:pos="709"/>
        <w:tab w:val="left" w:pos="6804" w:leader="none"/>
      </w:tabs>
      <w:spacing w:before="360" w:after="0"/>
    </w:pPr>
    <w:rPr>
      <w:rFonts w:cs="Times New Roman"/>
      <w:color w:val="00000A"/>
      <w:kern w:val="2"/>
      <w:sz w:val="24"/>
    </w:rPr>
  </w:style>
  <w:style w:type="paragraph" w:styleId="NormalWeb">
    <w:name w:val="Normal (Web)"/>
    <w:basedOn w:val="Normal"/>
    <w:qFormat/>
    <w:pPr>
      <w:tabs>
        <w:tab w:val="clear" w:pos="709"/>
      </w:tabs>
      <w:suppressAutoHyphens w:val="false"/>
      <w:spacing w:before="28" w:after="28"/>
    </w:pPr>
    <w:rPr>
      <w:rFonts w:cs="Times New Roman"/>
      <w:color w:val="00000A"/>
      <w:kern w:val="2"/>
      <w:sz w:val="24"/>
      <w:szCs w:val="24"/>
    </w:rPr>
  </w:style>
  <w:style w:type="paragraph" w:styleId="Tekstob">
    <w:name w:val="tekstob"/>
    <w:basedOn w:val="Normal"/>
    <w:qFormat/>
    <w:pPr>
      <w:tabs>
        <w:tab w:val="clear" w:pos="709"/>
      </w:tabs>
      <w:suppressAutoHyphens w:val="false"/>
      <w:spacing w:before="28" w:after="28"/>
    </w:pPr>
    <w:rPr>
      <w:rFonts w:cs="Times New Roman"/>
      <w:color w:val="00000A"/>
      <w:kern w:val="2"/>
      <w:sz w:val="24"/>
      <w:szCs w:val="24"/>
    </w:rPr>
  </w:style>
  <w:style w:type="paragraph" w:styleId="ConsPlusNormal">
    <w:name w:val="ConsPlusNormal"/>
    <w:qFormat/>
    <w:pPr>
      <w:widowControl/>
      <w:suppressAutoHyphens w:val="true"/>
      <w:ind w:firstLine="720"/>
    </w:pPr>
    <w:rPr>
      <w:rFonts w:ascii="Arial" w:hAnsi="Arial" w:eastAsia="Arial" w:cs="Tahoma"/>
      <w:color w:val="auto"/>
      <w:kern w:val="2"/>
      <w:sz w:val="20"/>
      <w:szCs w:val="24"/>
      <w:lang w:val="ru-RU" w:bidi="hi-IN" w:eastAsia="zh-CN"/>
    </w:rPr>
  </w:style>
  <w:style w:type="paragraph" w:styleId="ConsPlusTitle">
    <w:name w:val="ConsPlusTitle"/>
    <w:qFormat/>
    <w:pPr>
      <w:widowControl w:val="false"/>
      <w:suppressAutoHyphens w:val="true"/>
    </w:pPr>
    <w:rPr>
      <w:rFonts w:ascii="Arial" w:hAnsi="Arial" w:eastAsia="Times New Roman" w:cs="Arial"/>
      <w:b/>
      <w:bCs/>
      <w:color w:val="auto"/>
      <w:kern w:val="2"/>
      <w:sz w:val="20"/>
      <w:szCs w:val="20"/>
      <w:lang w:val="ru-RU" w:bidi="ar-SA" w:eastAsia="zh-CN"/>
    </w:rPr>
  </w:style>
  <w:style w:type="paragraph" w:styleId="ConsPlusNonformat">
    <w:name w:val="ConsPlusNonformat"/>
    <w:qFormat/>
    <w:pPr>
      <w:widowControl w:val="false"/>
      <w:suppressAutoHyphens w:val="true"/>
    </w:pPr>
    <w:rPr>
      <w:rFonts w:ascii="Courier New" w:hAnsi="Courier New" w:eastAsia="Times New Roman" w:cs="Courier New"/>
      <w:color w:val="auto"/>
      <w:kern w:val="2"/>
      <w:sz w:val="20"/>
      <w:szCs w:val="20"/>
      <w:lang w:val="ru-RU" w:bidi="ar-SA" w:eastAsia="zh-CN"/>
    </w:rPr>
  </w:style>
  <w:style w:type="paragraph" w:styleId="BalloonText">
    <w:name w:val="Balloon Text"/>
    <w:basedOn w:val="Normal"/>
    <w:qFormat/>
    <w:pPr/>
    <w:rPr>
      <w:rFonts w:ascii="Tahoma" w:hAnsi="Tahoma" w:cs="Times New Roman"/>
      <w:sz w:val="16"/>
      <w:szCs w:val="16"/>
    </w:rPr>
  </w:style>
  <w:style w:type="paragraph" w:styleId="Style18">
    <w:name w:val="Прижатый влево"/>
    <w:basedOn w:val="Normal"/>
    <w:qFormat/>
    <w:pPr>
      <w:tabs>
        <w:tab w:val="clear" w:pos="709"/>
      </w:tabs>
    </w:pPr>
    <w:rPr>
      <w:rFonts w:ascii="Arial" w:hAnsi="Arial" w:cs="Arial"/>
      <w:color w:val="00000A"/>
      <w:kern w:val="2"/>
      <w:sz w:val="24"/>
      <w:szCs w:val="24"/>
    </w:rPr>
  </w:style>
  <w:style w:type="paragraph" w:styleId="Wikip">
    <w:name w:val="wikip"/>
    <w:basedOn w:val="Normal"/>
    <w:qFormat/>
    <w:pPr>
      <w:tabs>
        <w:tab w:val="clear" w:pos="709"/>
      </w:tabs>
      <w:spacing w:before="280" w:after="280"/>
      <w:jc w:val="both"/>
    </w:pPr>
    <w:rPr>
      <w:rFonts w:cs="Times New Roman"/>
      <w:color w:val="00000A"/>
      <w:kern w:val="2"/>
      <w:sz w:val="24"/>
      <w:szCs w:val="24"/>
    </w:rPr>
  </w:style>
  <w:style w:type="paragraph" w:styleId="Style41">
    <w:name w:val="Style4"/>
    <w:basedOn w:val="Normal"/>
    <w:qFormat/>
    <w:pPr>
      <w:widowControl w:val="false"/>
      <w:tabs>
        <w:tab w:val="clear" w:pos="709"/>
      </w:tabs>
      <w:spacing w:lineRule="exact" w:line="480" w:before="0" w:after="120"/>
      <w:ind w:left="0" w:right="0" w:firstLine="763"/>
      <w:jc w:val="both"/>
    </w:pPr>
    <w:rPr>
      <w:rFonts w:ascii="Calibri" w:hAnsi="Calibri" w:cs="Calibri"/>
      <w:color w:val="00000A"/>
      <w:kern w:val="2"/>
      <w:sz w:val="24"/>
      <w:szCs w:val="24"/>
    </w:rPr>
  </w:style>
  <w:style w:type="paragraph" w:styleId="ListParagraph">
    <w:name w:val="List Paragraph"/>
    <w:basedOn w:val="Normal"/>
    <w:qFormat/>
    <w:pPr>
      <w:ind w:left="720" w:right="0" w:hanging="0"/>
    </w:pPr>
    <w:rPr/>
  </w:style>
  <w:style w:type="paragraph" w:styleId="Style19">
    <w:name w:val="Содержимое врезки"/>
    <w:basedOn w:val="TextBody"/>
    <w:qFormat/>
    <w:pPr>
      <w:spacing w:lineRule="atLeast" w:line="100"/>
    </w:pPr>
    <w:rPr>
      <w:rFonts w:cs="Times New Roman"/>
      <w:kern w:val="2"/>
      <w:sz w:val="24"/>
      <w:szCs w:val="24"/>
    </w:rPr>
  </w:style>
  <w:style w:type="paragraph" w:styleId="21">
    <w:name w:val="Основной текст 21"/>
    <w:basedOn w:val="Normal"/>
    <w:qFormat/>
    <w:pPr>
      <w:widowControl w:val="false"/>
      <w:tabs>
        <w:tab w:val="clear" w:pos="709"/>
      </w:tabs>
      <w:suppressAutoHyphens w:val="false"/>
      <w:spacing w:lineRule="auto" w:line="240"/>
    </w:pPr>
    <w:rPr>
      <w:rFonts w:eastAsia="Lucida Sans Unicode" w:cs="Tahoma"/>
      <w:color w:val="000000"/>
      <w:sz w:val="28"/>
      <w:lang w:bidi="hi-IN"/>
    </w:rPr>
  </w:style>
  <w:style w:type="paragraph" w:styleId="Style20">
    <w:name w:val="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2">
    <w:name w:val="Указатель2"/>
    <w:basedOn w:val="Normal"/>
    <w:qFormat/>
    <w:pPr>
      <w:suppressLineNumbers/>
      <w:spacing w:lineRule="auto" w:line="240"/>
    </w:pPr>
    <w:rPr>
      <w:rFonts w:cs="Mangal"/>
      <w:sz w:val="20"/>
      <w:szCs w:val="20"/>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eastAsia="zh-CN" w:bidi="hi-IN"/>
    </w:rPr>
  </w:style>
  <w:style w:type="paragraph" w:styleId="WW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14">
    <w:name w:val="Обычный1"/>
    <w:qFormat/>
    <w:pPr>
      <w:widowControl/>
      <w:tabs>
        <w:tab w:val="clear" w:pos="708"/>
        <w:tab w:val="left" w:pos="709" w:leader="none"/>
      </w:tabs>
      <w:suppressAutoHyphens w:val="true"/>
      <w:spacing w:lineRule="atLeast" w:line="100"/>
    </w:pPr>
    <w:rPr>
      <w:rFonts w:ascii="Times New Roman" w:hAnsi="Times New Roman" w:eastAsia="SimSun;宋体" w:cs="Times New Roman"/>
      <w:color w:val="00000A"/>
      <w:sz w:val="24"/>
      <w:szCs w:val="24"/>
      <w:lang w:val="ru-RU" w:bidi="ar-SA" w:eastAsia="zh-CN"/>
    </w:rPr>
  </w:style>
  <w:style w:type="paragraph" w:styleId="Style51">
    <w:name w:val="Style5"/>
    <w:basedOn w:val="Normal"/>
    <w:qFormat/>
    <w:pPr>
      <w:widowControl w:val="false"/>
      <w:tabs>
        <w:tab w:val="clear" w:pos="709"/>
      </w:tabs>
      <w:suppressAutoHyphens w:val="false"/>
      <w:overflowPunct w:val="false"/>
      <w:spacing w:lineRule="atLeast" w:line="324"/>
      <w:ind w:firstLine="710"/>
      <w:jc w:val="both"/>
    </w:pPr>
    <w:rPr>
      <w:rFonts w:eastAsia="Andale Sans UI;Arial Unicode MS" w:cs="Tahoma"/>
      <w:lang w:val="en-US" w:bidi="en-US"/>
    </w:rPr>
  </w:style>
  <w:style w:type="paragraph" w:styleId="Style21">
    <w:name w:val="Обычный (веб)"/>
    <w:basedOn w:val="Normal"/>
    <w:qFormat/>
    <w:pPr>
      <w:tabs>
        <w:tab w:val="clear" w:pos="709"/>
      </w:tabs>
      <w:suppressAutoHyphens w:val="false"/>
      <w:spacing w:lineRule="auto" w:line="240" w:before="280" w:after="280"/>
    </w:pPr>
    <w:rPr>
      <w:rFonts w:cs="Times New Roman"/>
      <w:color w:val="000000"/>
    </w:rPr>
  </w:style>
  <w:style w:type="paragraph" w:styleId="Consplusnormal1">
    <w:name w:val="consplusnormal"/>
    <w:basedOn w:val="Normal"/>
    <w:qFormat/>
    <w:pPr>
      <w:tabs>
        <w:tab w:val="clear" w:pos="709"/>
      </w:tabs>
      <w:suppressAutoHyphens w:val="false"/>
      <w:spacing w:lineRule="auto" w:line="240" w:before="280" w:after="280"/>
    </w:pPr>
    <w:rPr>
      <w:rFonts w:cs="Times New Roman"/>
      <w:color w:val="000000"/>
      <w:kern w:val="0"/>
    </w:rPr>
  </w:style>
  <w:style w:type="paragraph" w:styleId="ConsPlusNormal2">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Style22">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Style23">
    <w:name w:val="Текст выноски"/>
    <w:basedOn w:val="Normal"/>
    <w:qFormat/>
    <w:pPr>
      <w:spacing w:lineRule="auto" w:line="240"/>
    </w:pPr>
    <w:rPr>
      <w:rFonts w:ascii="Segoe UI" w:hAnsi="Segoe UI" w:cs="Segoe UI"/>
      <w:sz w:val="18"/>
      <w:szCs w:val="18"/>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http://mobileonline.garant.ru/document?id=12048567&amp;sub=0" TargetMode="External"/><Relationship Id="rId16" Type="http://schemas.openxmlformats.org/officeDocument/2006/relationships/hyperlink" Target="http://mobileonline.garant.ru/document?id=12048567&amp;sub=0" TargetMode="External"/><Relationship Id="rId17" Type="http://schemas.openxmlformats.org/officeDocument/2006/relationships/hyperlink" Target="http://mobileonline.garant.ru/document?id=12048567&amp;sub=0" TargetMode="External"/><Relationship Id="rId18" Type="http://schemas.openxmlformats.org/officeDocument/2006/relationships/hyperlink" Target="http://mobileonline.garant.ru/document?id=12048567&amp;sub=0" TargetMode="External"/><Relationship Id="rId19" Type="http://schemas.openxmlformats.org/officeDocument/2006/relationships/hyperlink" Target="consultantplus://offline/ref=E344AFDDBA350A9C310DE18F8E1067F86DCB1CF7633F8BA41D376916B2B1610EFBACAF7161PEb2G" TargetMode="External"/><Relationship Id="rId20" Type="http://schemas.openxmlformats.org/officeDocument/2006/relationships/hyperlink" Target="consultantplus://offline/ref=4170523FA52D04FC07F5E5377D37B0F798A9EBDE0CF141320F1AA273BC8973E1C339FED613C4kCi6K" TargetMode="External"/><Relationship Id="rId21" Type="http://schemas.openxmlformats.org/officeDocument/2006/relationships/hyperlink" Target="consultantplus://offline/ref=2D13444BDABDC5DA2F6DDFAB8FE748E3FABFB9D3478A6AF4746969DF4DECF700869F447A9F86B84F7EF0CDE69959479815DE9028FBB3k4F"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LibreOffice/6.1.3.2$Linux_X86_64 LibreOffice_project/10$Build-2</Application>
  <Company>office 2007 rus 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2019-01-30T09:28:00Z</dcterms:created>
  <dc:creator>User</dc:creator>
  <dc:description/>
  <cp:keywords/>
  <dc:language>en-US</dc:language>
  <cp:lastModifiedBy>Ольга Александровна</cp:lastModifiedBy>
  <cp:lastPrinted>2019-02-05T12:17:00Z</cp:lastPrinted>
  <dcterms:modified xsi:type="dcterms:W3CDTF">2019-02-05T12:17:00Z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office 2007 rus 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